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6826F3CC" w:rsidP="6826F3CC" w14:paraId="2028C8E2" w14:textId="71CD8869">
      <w:pPr>
        <w:spacing w:after="0" w:line="240" w:lineRule="auto"/>
        <w:jc w:val="center"/>
        <w:rPr>
          <w:b/>
          <w:bCs/>
        </w:rPr>
      </w:pPr>
    </w:p>
    <w:p w:rsidR="00646900" w:rsidP="00646900" w14:paraId="30572C58" w14:textId="776690F0">
      <w:pPr>
        <w:spacing w:after="0" w:line="240" w:lineRule="auto"/>
        <w:rPr>
          <w:b/>
          <w:bCs/>
        </w:rPr>
      </w:pPr>
      <w:r>
        <w:rPr>
          <w:b/>
          <w:bCs/>
          <w:color w:val="504791"/>
          <w:sz w:val="44"/>
          <w:szCs w:val="44"/>
        </w:rPr>
        <w:t>‘</w:t>
      </w:r>
      <w:r w:rsidRPr="00646900">
        <w:rPr>
          <w:b/>
          <w:bCs/>
          <w:color w:val="504791"/>
          <w:sz w:val="44"/>
          <w:szCs w:val="44"/>
        </w:rPr>
        <w:t>X</w:t>
      </w:r>
      <w:r>
        <w:rPr>
          <w:b/>
          <w:bCs/>
          <w:color w:val="504791"/>
          <w:sz w:val="44"/>
          <w:szCs w:val="44"/>
        </w:rPr>
        <w:t>’</w:t>
      </w:r>
      <w:r w:rsidRPr="00646900">
        <w:rPr>
          <w:b/>
          <w:bCs/>
          <w:color w:val="504791"/>
          <w:sz w:val="44"/>
          <w:szCs w:val="44"/>
        </w:rPr>
        <w:t xml:space="preserve"> </w:t>
      </w:r>
      <w:r>
        <w:rPr>
          <w:b/>
          <w:bCs/>
          <w:color w:val="504791"/>
          <w:sz w:val="44"/>
          <w:szCs w:val="44"/>
        </w:rPr>
        <w:t>Option for</w:t>
      </w:r>
      <w:r w:rsidRPr="00646900">
        <w:rPr>
          <w:b/>
          <w:bCs/>
          <w:color w:val="504791"/>
          <w:sz w:val="44"/>
          <w:szCs w:val="44"/>
        </w:rPr>
        <w:t xml:space="preserve"> Legal Sex and Sex Assigned at Birth</w:t>
      </w:r>
      <w:r>
        <w:rPr>
          <w:b/>
          <w:bCs/>
          <w:color w:val="504791"/>
          <w:sz w:val="44"/>
          <w:szCs w:val="44"/>
        </w:rPr>
        <w:t xml:space="preserve">: Epic </w:t>
      </w:r>
      <w:r w:rsidRPr="00BD264A">
        <w:rPr>
          <w:b/>
          <w:bCs/>
          <w:color w:val="504791"/>
          <w:sz w:val="44"/>
          <w:szCs w:val="44"/>
        </w:rPr>
        <w:t>Tip Sheet and Responding to Patient Concerns</w:t>
      </w:r>
    </w:p>
    <w:p w:rsidR="00646900" w:rsidP="366069A0" w14:paraId="72668494" w14:textId="77777777">
      <w:pPr>
        <w:spacing w:after="0" w:line="240" w:lineRule="auto"/>
        <w:jc w:val="center"/>
        <w:rPr>
          <w:b/>
          <w:bCs/>
        </w:rPr>
      </w:pPr>
    </w:p>
    <w:p w:rsidR="381076CF" w:rsidP="366069A0" w14:paraId="249C26B8" w14:textId="3AAC16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6069A0">
        <w:rPr>
          <w:rFonts w:ascii="Calibri" w:eastAsia="Calibri" w:hAnsi="Calibri" w:cs="Calibri"/>
          <w:color w:val="000000" w:themeColor="text1"/>
        </w:rPr>
        <w:t xml:space="preserve">“X” </w:t>
      </w:r>
      <w:r w:rsidRPr="366069A0" w:rsidR="7A392E3C">
        <w:rPr>
          <w:rFonts w:ascii="Calibri" w:eastAsia="Calibri" w:hAnsi="Calibri" w:cs="Calibri"/>
          <w:color w:val="000000" w:themeColor="text1"/>
        </w:rPr>
        <w:t>will</w:t>
      </w:r>
      <w:r w:rsidRPr="366069A0">
        <w:rPr>
          <w:rFonts w:ascii="Calibri" w:eastAsia="Calibri" w:hAnsi="Calibri" w:cs="Calibri"/>
          <w:color w:val="000000" w:themeColor="text1"/>
        </w:rPr>
        <w:t xml:space="preserve"> be added </w:t>
      </w:r>
      <w:r w:rsidR="00AF3804">
        <w:rPr>
          <w:rFonts w:ascii="Calibri" w:eastAsia="Calibri" w:hAnsi="Calibri" w:cs="Calibri"/>
          <w:color w:val="000000" w:themeColor="text1"/>
        </w:rPr>
        <w:t xml:space="preserve">as an option </w:t>
      </w:r>
      <w:r w:rsidRPr="366069A0">
        <w:rPr>
          <w:rFonts w:ascii="Calibri" w:eastAsia="Calibri" w:hAnsi="Calibri" w:cs="Calibri"/>
          <w:color w:val="000000" w:themeColor="text1"/>
        </w:rPr>
        <w:t xml:space="preserve">for selection </w:t>
      </w:r>
      <w:r w:rsidRPr="366069A0" w:rsidR="5C3E3E2A">
        <w:rPr>
          <w:rFonts w:ascii="Calibri" w:eastAsia="Calibri" w:hAnsi="Calibri" w:cs="Calibri"/>
          <w:color w:val="000000" w:themeColor="text1"/>
        </w:rPr>
        <w:t>in</w:t>
      </w:r>
      <w:r w:rsidRPr="366069A0">
        <w:rPr>
          <w:rFonts w:ascii="Calibri" w:eastAsia="Calibri" w:hAnsi="Calibri" w:cs="Calibri"/>
          <w:color w:val="000000" w:themeColor="text1"/>
        </w:rPr>
        <w:t xml:space="preserve"> the Legal Sex and Sex Assigned at Birth fields</w:t>
      </w:r>
      <w:r w:rsidRPr="366069A0" w:rsidR="2D465A53">
        <w:rPr>
          <w:rFonts w:ascii="Calibri" w:eastAsia="Calibri" w:hAnsi="Calibri" w:cs="Calibri"/>
          <w:color w:val="000000" w:themeColor="text1"/>
        </w:rPr>
        <w:t xml:space="preserve"> in Epic</w:t>
      </w:r>
      <w:r w:rsidRPr="366069A0" w:rsidR="10591870">
        <w:rPr>
          <w:rFonts w:ascii="Calibri" w:eastAsia="Calibri" w:hAnsi="Calibri" w:cs="Calibri"/>
          <w:color w:val="000000" w:themeColor="text1"/>
        </w:rPr>
        <w:t xml:space="preserve"> </w:t>
      </w:r>
      <w:r w:rsidRPr="366069A0" w:rsidR="72D7B9AD">
        <w:rPr>
          <w:rFonts w:ascii="Calibri" w:eastAsia="Calibri" w:hAnsi="Calibri" w:cs="Calibri"/>
          <w:color w:val="000000" w:themeColor="text1"/>
        </w:rPr>
        <w:t>beginning</w:t>
      </w:r>
      <w:r w:rsidRPr="366069A0" w:rsidR="10591870">
        <w:rPr>
          <w:rFonts w:ascii="Calibri" w:eastAsia="Calibri" w:hAnsi="Calibri" w:cs="Calibri"/>
          <w:color w:val="000000" w:themeColor="text1"/>
        </w:rPr>
        <w:t xml:space="preserve"> </w:t>
      </w:r>
      <w:r w:rsidR="00646900">
        <w:rPr>
          <w:rFonts w:ascii="Calibri" w:eastAsia="Calibri" w:hAnsi="Calibri" w:cs="Calibri"/>
          <w:color w:val="000000" w:themeColor="text1"/>
        </w:rPr>
        <w:t>December 15</w:t>
      </w:r>
      <w:r w:rsidRPr="366069A0" w:rsidR="10591870">
        <w:rPr>
          <w:rFonts w:ascii="Calibri" w:eastAsia="Calibri" w:hAnsi="Calibri" w:cs="Calibri"/>
          <w:color w:val="000000" w:themeColor="text1"/>
        </w:rPr>
        <w:t xml:space="preserve">. </w:t>
      </w:r>
      <w:r w:rsidR="00550C34">
        <w:rPr>
          <w:rFonts w:ascii="Calibri" w:eastAsia="Calibri" w:hAnsi="Calibri" w:cs="Calibri"/>
          <w:color w:val="000000" w:themeColor="text1"/>
        </w:rPr>
        <w:t>If</w:t>
      </w:r>
      <w:r w:rsidRPr="366069A0" w:rsidR="00550C34">
        <w:rPr>
          <w:rFonts w:ascii="Calibri" w:eastAsia="Calibri" w:hAnsi="Calibri" w:cs="Calibri"/>
          <w:color w:val="000000" w:themeColor="text1"/>
        </w:rPr>
        <w:t xml:space="preserve"> </w:t>
      </w:r>
      <w:r w:rsidR="00550C34">
        <w:rPr>
          <w:rFonts w:ascii="Calibri" w:eastAsia="Calibri" w:hAnsi="Calibri" w:cs="Calibri"/>
          <w:color w:val="000000" w:themeColor="text1"/>
        </w:rPr>
        <w:t xml:space="preserve">a </w:t>
      </w:r>
      <w:r w:rsidRPr="366069A0" w:rsidR="6BFB2A41">
        <w:rPr>
          <w:rFonts w:ascii="Calibri" w:eastAsia="Calibri" w:hAnsi="Calibri" w:cs="Calibri"/>
          <w:color w:val="000000" w:themeColor="text1"/>
        </w:rPr>
        <w:t>patient ha</w:t>
      </w:r>
      <w:r w:rsidR="00550C34">
        <w:rPr>
          <w:rFonts w:ascii="Calibri" w:eastAsia="Calibri" w:hAnsi="Calibri" w:cs="Calibri"/>
          <w:color w:val="000000" w:themeColor="text1"/>
        </w:rPr>
        <w:t>s</w:t>
      </w:r>
      <w:r w:rsidRPr="366069A0" w:rsidR="6BFB2A41">
        <w:rPr>
          <w:rFonts w:ascii="Calibri" w:eastAsia="Calibri" w:hAnsi="Calibri" w:cs="Calibri"/>
          <w:color w:val="000000" w:themeColor="text1"/>
        </w:rPr>
        <w:t xml:space="preserve"> </w:t>
      </w:r>
      <w:r w:rsidRPr="366069A0" w:rsidR="7D24AFE8">
        <w:rPr>
          <w:rFonts w:ascii="Calibri" w:eastAsia="Calibri" w:hAnsi="Calibri" w:cs="Calibri"/>
          <w:color w:val="000000" w:themeColor="text1"/>
        </w:rPr>
        <w:t xml:space="preserve">X </w:t>
      </w:r>
      <w:r w:rsidRPr="366069A0" w:rsidR="57369B78">
        <w:rPr>
          <w:rFonts w:ascii="Calibri" w:eastAsia="Calibri" w:hAnsi="Calibri" w:cs="Calibri"/>
          <w:color w:val="000000" w:themeColor="text1"/>
        </w:rPr>
        <w:t>listed as their sex</w:t>
      </w:r>
      <w:r w:rsidRPr="366069A0" w:rsidR="3F1E22CA">
        <w:rPr>
          <w:rFonts w:ascii="Calibri" w:eastAsia="Calibri" w:hAnsi="Calibri" w:cs="Calibri"/>
          <w:color w:val="000000" w:themeColor="text1"/>
        </w:rPr>
        <w:t xml:space="preserve"> on their state or government IDs</w:t>
      </w:r>
      <w:r w:rsidRPr="366069A0" w:rsidR="4E5EBB08">
        <w:rPr>
          <w:rFonts w:ascii="Calibri" w:eastAsia="Calibri" w:hAnsi="Calibri" w:cs="Calibri"/>
          <w:color w:val="000000" w:themeColor="text1"/>
        </w:rPr>
        <w:t xml:space="preserve">, you can select X as their </w:t>
      </w:r>
      <w:r w:rsidR="00AF3804">
        <w:rPr>
          <w:rFonts w:ascii="Calibri" w:eastAsia="Calibri" w:hAnsi="Calibri" w:cs="Calibri"/>
          <w:color w:val="000000" w:themeColor="text1"/>
        </w:rPr>
        <w:t>l</w:t>
      </w:r>
      <w:r w:rsidRPr="366069A0" w:rsidR="4E5EBB08">
        <w:rPr>
          <w:rFonts w:ascii="Calibri" w:eastAsia="Calibri" w:hAnsi="Calibri" w:cs="Calibri"/>
          <w:color w:val="000000" w:themeColor="text1"/>
        </w:rPr>
        <w:t xml:space="preserve">egal </w:t>
      </w:r>
      <w:r w:rsidR="00AF3804">
        <w:rPr>
          <w:rFonts w:ascii="Calibri" w:eastAsia="Calibri" w:hAnsi="Calibri" w:cs="Calibri"/>
          <w:color w:val="000000" w:themeColor="text1"/>
        </w:rPr>
        <w:t>s</w:t>
      </w:r>
      <w:r w:rsidRPr="366069A0" w:rsidR="4E5EBB08">
        <w:rPr>
          <w:rFonts w:ascii="Calibri" w:eastAsia="Calibri" w:hAnsi="Calibri" w:cs="Calibri"/>
          <w:color w:val="000000" w:themeColor="text1"/>
        </w:rPr>
        <w:t xml:space="preserve">ex. </w:t>
      </w:r>
      <w:r w:rsidR="00550C34">
        <w:rPr>
          <w:rFonts w:ascii="Calibri" w:eastAsia="Calibri" w:hAnsi="Calibri" w:cs="Calibri"/>
          <w:color w:val="000000" w:themeColor="text1"/>
        </w:rPr>
        <w:t>If</w:t>
      </w:r>
      <w:r w:rsidRPr="366069A0" w:rsidR="00550C34">
        <w:rPr>
          <w:rFonts w:ascii="Calibri" w:eastAsia="Calibri" w:hAnsi="Calibri" w:cs="Calibri"/>
          <w:color w:val="000000" w:themeColor="text1"/>
        </w:rPr>
        <w:t xml:space="preserve"> </w:t>
      </w:r>
      <w:r w:rsidR="00550C34">
        <w:rPr>
          <w:rFonts w:ascii="Calibri" w:eastAsia="Calibri" w:hAnsi="Calibri" w:cs="Calibri"/>
          <w:color w:val="000000" w:themeColor="text1"/>
        </w:rPr>
        <w:t xml:space="preserve">a </w:t>
      </w:r>
      <w:r w:rsidRPr="366069A0" w:rsidR="4E5EBB08">
        <w:rPr>
          <w:rFonts w:ascii="Calibri" w:eastAsia="Calibri" w:hAnsi="Calibri" w:cs="Calibri"/>
          <w:color w:val="000000" w:themeColor="text1"/>
        </w:rPr>
        <w:t>patient ha</w:t>
      </w:r>
      <w:r w:rsidR="00550C34">
        <w:rPr>
          <w:rFonts w:ascii="Calibri" w:eastAsia="Calibri" w:hAnsi="Calibri" w:cs="Calibri"/>
          <w:color w:val="000000" w:themeColor="text1"/>
        </w:rPr>
        <w:t>s</w:t>
      </w:r>
      <w:r w:rsidRPr="366069A0" w:rsidR="4E5EBB08">
        <w:rPr>
          <w:rFonts w:ascii="Calibri" w:eastAsia="Calibri" w:hAnsi="Calibri" w:cs="Calibri"/>
          <w:color w:val="000000" w:themeColor="text1"/>
        </w:rPr>
        <w:t xml:space="preserve"> X listed as their sex on their </w:t>
      </w:r>
      <w:r w:rsidRPr="366069A0" w:rsidR="3F1E22CA">
        <w:rPr>
          <w:rFonts w:ascii="Calibri" w:eastAsia="Calibri" w:hAnsi="Calibri" w:cs="Calibri"/>
          <w:color w:val="000000" w:themeColor="text1"/>
        </w:rPr>
        <w:t>birth certificate</w:t>
      </w:r>
      <w:r w:rsidRPr="366069A0" w:rsidR="5B46F847">
        <w:rPr>
          <w:rFonts w:ascii="Calibri" w:eastAsia="Calibri" w:hAnsi="Calibri" w:cs="Calibri"/>
          <w:color w:val="000000" w:themeColor="text1"/>
        </w:rPr>
        <w:t xml:space="preserve">, you can select X as their </w:t>
      </w:r>
      <w:r w:rsidR="00AF3804">
        <w:rPr>
          <w:rFonts w:ascii="Calibri" w:eastAsia="Calibri" w:hAnsi="Calibri" w:cs="Calibri"/>
          <w:color w:val="000000" w:themeColor="text1"/>
        </w:rPr>
        <w:t>s</w:t>
      </w:r>
      <w:r w:rsidRPr="366069A0" w:rsidR="5B46F847">
        <w:rPr>
          <w:rFonts w:ascii="Calibri" w:eastAsia="Calibri" w:hAnsi="Calibri" w:cs="Calibri"/>
          <w:color w:val="000000" w:themeColor="text1"/>
        </w:rPr>
        <w:t xml:space="preserve">ex </w:t>
      </w:r>
      <w:r w:rsidR="00AF3804">
        <w:rPr>
          <w:rFonts w:ascii="Calibri" w:eastAsia="Calibri" w:hAnsi="Calibri" w:cs="Calibri"/>
          <w:color w:val="000000" w:themeColor="text1"/>
        </w:rPr>
        <w:t>a</w:t>
      </w:r>
      <w:r w:rsidRPr="366069A0" w:rsidR="5B46F847">
        <w:rPr>
          <w:rFonts w:ascii="Calibri" w:eastAsia="Calibri" w:hAnsi="Calibri" w:cs="Calibri"/>
          <w:color w:val="000000" w:themeColor="text1"/>
        </w:rPr>
        <w:t xml:space="preserve">ssigned at </w:t>
      </w:r>
      <w:r w:rsidR="00AF3804">
        <w:rPr>
          <w:rFonts w:ascii="Calibri" w:eastAsia="Calibri" w:hAnsi="Calibri" w:cs="Calibri"/>
          <w:color w:val="000000" w:themeColor="text1"/>
        </w:rPr>
        <w:t>b</w:t>
      </w:r>
      <w:r w:rsidRPr="366069A0" w:rsidR="5B46F847">
        <w:rPr>
          <w:rFonts w:ascii="Calibri" w:eastAsia="Calibri" w:hAnsi="Calibri" w:cs="Calibri"/>
          <w:color w:val="000000" w:themeColor="text1"/>
        </w:rPr>
        <w:t>irth.</w:t>
      </w:r>
      <w:r w:rsidRPr="366069A0" w:rsidR="793E5011">
        <w:rPr>
          <w:rFonts w:ascii="Calibri" w:eastAsia="Calibri" w:hAnsi="Calibri" w:cs="Calibri"/>
          <w:color w:val="000000" w:themeColor="text1"/>
        </w:rPr>
        <w:t xml:space="preserve"> </w:t>
      </w:r>
      <w:r w:rsidRPr="366069A0" w:rsidR="593BAE7A">
        <w:rPr>
          <w:rFonts w:ascii="Calibri" w:eastAsia="Calibri" w:hAnsi="Calibri" w:cs="Calibri"/>
          <w:color w:val="000000" w:themeColor="text1"/>
        </w:rPr>
        <w:t>T</w:t>
      </w:r>
      <w:r w:rsidRPr="366069A0" w:rsidR="793E5011">
        <w:rPr>
          <w:rFonts w:ascii="Calibri" w:eastAsia="Calibri" w:hAnsi="Calibri" w:cs="Calibri"/>
          <w:color w:val="000000" w:themeColor="text1"/>
        </w:rPr>
        <w:t xml:space="preserve">hese fields should only be changed if a patient has </w:t>
      </w:r>
      <w:r w:rsidRPr="00BD264A" w:rsidR="793E5011">
        <w:rPr>
          <w:rFonts w:ascii="Calibri" w:eastAsia="Calibri" w:hAnsi="Calibri" w:cs="Calibri"/>
          <w:b/>
          <w:bCs/>
          <w:color w:val="000000" w:themeColor="text1"/>
        </w:rPr>
        <w:t>X</w:t>
      </w:r>
      <w:r w:rsidRPr="366069A0" w:rsidR="5FC33B8E">
        <w:rPr>
          <w:rFonts w:ascii="Calibri" w:eastAsia="Calibri" w:hAnsi="Calibri" w:cs="Calibri"/>
          <w:color w:val="000000" w:themeColor="text1"/>
        </w:rPr>
        <w:t xml:space="preserve"> or </w:t>
      </w:r>
      <w:r w:rsidRPr="00BD264A" w:rsidR="00646900">
        <w:rPr>
          <w:rFonts w:ascii="Calibri" w:eastAsia="Calibri" w:hAnsi="Calibri" w:cs="Calibri"/>
          <w:b/>
          <w:bCs/>
          <w:color w:val="000000" w:themeColor="text1"/>
        </w:rPr>
        <w:t>n</w:t>
      </w:r>
      <w:r w:rsidRPr="00BD264A" w:rsidR="5FC33B8E">
        <w:rPr>
          <w:rFonts w:ascii="Calibri" w:eastAsia="Calibri" w:hAnsi="Calibri" w:cs="Calibri"/>
          <w:b/>
          <w:bCs/>
          <w:color w:val="000000" w:themeColor="text1"/>
        </w:rPr>
        <w:t>onbinary</w:t>
      </w:r>
      <w:r w:rsidRPr="366069A0" w:rsidR="793E5011">
        <w:rPr>
          <w:rFonts w:ascii="Calibri" w:eastAsia="Calibri" w:hAnsi="Calibri" w:cs="Calibri"/>
          <w:color w:val="000000" w:themeColor="text1"/>
        </w:rPr>
        <w:t xml:space="preserve"> listed on these official records.</w:t>
      </w:r>
    </w:p>
    <w:p w:rsidR="2387144C" w:rsidP="366069A0" w14:paraId="4F7EFC30" w14:textId="6711AA9D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28CAC243" w:rsidRPr="00646900" w:rsidP="366069A0" w14:paraId="4B1C05ED" w14:textId="2CC43F43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646900">
        <w:rPr>
          <w:rFonts w:ascii="Calibri" w:eastAsia="Calibri" w:hAnsi="Calibri" w:cs="Calibri"/>
          <w:b/>
          <w:bCs/>
          <w:color w:val="000000" w:themeColor="text1"/>
        </w:rPr>
        <w:t>What is</w:t>
      </w:r>
      <w:r w:rsidRPr="00646900" w:rsidR="7F14479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646900">
        <w:rPr>
          <w:rFonts w:ascii="Calibri" w:eastAsia="Calibri" w:hAnsi="Calibri" w:cs="Calibri"/>
          <w:b/>
          <w:bCs/>
          <w:color w:val="000000" w:themeColor="text1"/>
        </w:rPr>
        <w:t xml:space="preserve">X? </w:t>
      </w:r>
    </w:p>
    <w:p w:rsidR="16B175BA" w:rsidP="366069A0" w14:paraId="7275B72D" w14:textId="6183EF17">
      <w:pPr>
        <w:spacing w:after="0" w:line="240" w:lineRule="auto"/>
        <w:rPr>
          <w:rFonts w:ascii="Calibri" w:eastAsia="Calibri" w:hAnsi="Calibri" w:cs="Calibri"/>
        </w:rPr>
      </w:pPr>
      <w:r w:rsidRPr="366069A0">
        <w:rPr>
          <w:rFonts w:ascii="Calibri" w:eastAsia="Calibri" w:hAnsi="Calibri" w:cs="Calibri"/>
          <w:color w:val="000000" w:themeColor="text1"/>
        </w:rPr>
        <w:t xml:space="preserve">X </w:t>
      </w:r>
      <w:r w:rsidRPr="366069A0" w:rsidR="53C97F30">
        <w:rPr>
          <w:rFonts w:ascii="Calibri" w:eastAsia="Calibri" w:hAnsi="Calibri" w:cs="Calibri"/>
          <w:color w:val="000000" w:themeColor="text1"/>
        </w:rPr>
        <w:t xml:space="preserve">is a response option on government identification documents (such as driver’s </w:t>
      </w:r>
      <w:r w:rsidRPr="366069A0" w:rsidR="09CE9A25">
        <w:rPr>
          <w:rFonts w:ascii="Calibri" w:eastAsia="Calibri" w:hAnsi="Calibri" w:cs="Calibri"/>
          <w:color w:val="000000" w:themeColor="text1"/>
        </w:rPr>
        <w:t>licenses</w:t>
      </w:r>
      <w:r w:rsidRPr="366069A0" w:rsidR="53C97F30">
        <w:rPr>
          <w:rFonts w:ascii="Calibri" w:eastAsia="Calibri" w:hAnsi="Calibri" w:cs="Calibri"/>
          <w:color w:val="000000" w:themeColor="text1"/>
        </w:rPr>
        <w:t>, passports and birth certific</w:t>
      </w:r>
      <w:r w:rsidRPr="366069A0" w:rsidR="34B134C1">
        <w:rPr>
          <w:rFonts w:ascii="Calibri" w:eastAsia="Calibri" w:hAnsi="Calibri" w:cs="Calibri"/>
          <w:color w:val="000000" w:themeColor="text1"/>
        </w:rPr>
        <w:t>ates)</w:t>
      </w:r>
      <w:r w:rsidRPr="366069A0" w:rsidR="53C97F30">
        <w:rPr>
          <w:rFonts w:ascii="Calibri" w:eastAsia="Calibri" w:hAnsi="Calibri" w:cs="Calibri"/>
          <w:color w:val="000000" w:themeColor="text1"/>
        </w:rPr>
        <w:t xml:space="preserve"> that designates a legal </w:t>
      </w:r>
      <w:r w:rsidRPr="366069A0">
        <w:rPr>
          <w:rFonts w:ascii="Calibri" w:eastAsia="Calibri" w:hAnsi="Calibri" w:cs="Calibri"/>
          <w:color w:val="000000" w:themeColor="text1"/>
        </w:rPr>
        <w:t xml:space="preserve">sex other than male or female. </w:t>
      </w:r>
      <w:r w:rsidRPr="366069A0" w:rsidR="6826E193">
        <w:rPr>
          <w:rFonts w:ascii="Calibri" w:eastAsia="Calibri" w:hAnsi="Calibri" w:cs="Calibri"/>
          <w:color w:val="000000" w:themeColor="text1"/>
        </w:rPr>
        <w:t>Most commonly, people who are intersex, transgender or nonbinary may opt to use X on their identification papers.</w:t>
      </w:r>
    </w:p>
    <w:p w:rsidR="2387144C" w:rsidP="366069A0" w14:paraId="5481F425" w14:textId="3B39A04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47585E8E" w:rsidRPr="00646900" w:rsidP="366069A0" w14:paraId="2EBFDFEC" w14:textId="712531FE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646900">
        <w:rPr>
          <w:rFonts w:ascii="Calibri" w:eastAsia="Calibri" w:hAnsi="Calibri" w:cs="Calibri"/>
          <w:b/>
          <w:bCs/>
          <w:color w:val="000000" w:themeColor="text1"/>
        </w:rPr>
        <w:t xml:space="preserve">Why </w:t>
      </w:r>
      <w:r w:rsidRPr="00646900" w:rsidR="5D0326AE">
        <w:rPr>
          <w:rFonts w:ascii="Calibri" w:eastAsia="Calibri" w:hAnsi="Calibri" w:cs="Calibri"/>
          <w:b/>
          <w:bCs/>
          <w:color w:val="000000" w:themeColor="text1"/>
        </w:rPr>
        <w:t>is Northwestern Medicine</w:t>
      </w:r>
      <w:r w:rsidRPr="00646900" w:rsidR="6775A2B8">
        <w:rPr>
          <w:rFonts w:ascii="Calibri" w:eastAsia="Calibri" w:hAnsi="Calibri" w:cs="Calibri"/>
          <w:b/>
          <w:bCs/>
          <w:color w:val="000000" w:themeColor="text1"/>
        </w:rPr>
        <w:t xml:space="preserve"> updating Epic to include X</w:t>
      </w:r>
      <w:r w:rsidRPr="00646900">
        <w:rPr>
          <w:rFonts w:ascii="Calibri" w:eastAsia="Calibri" w:hAnsi="Calibri" w:cs="Calibri"/>
          <w:b/>
          <w:bCs/>
          <w:color w:val="000000" w:themeColor="text1"/>
        </w:rPr>
        <w:t>?</w:t>
      </w:r>
    </w:p>
    <w:p w:rsidR="5FA244DE" w:rsidP="366069A0" w14:paraId="07A9E6B1" w14:textId="51BF080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Having this option </w:t>
      </w:r>
      <w:r w:rsidRPr="366069A0" w:rsidR="7039EA2A">
        <w:rPr>
          <w:rFonts w:ascii="Calibri" w:eastAsia="Calibri" w:hAnsi="Calibri" w:cs="Calibri"/>
          <w:color w:val="000000" w:themeColor="text1"/>
        </w:rPr>
        <w:t>support</w:t>
      </w:r>
      <w:r>
        <w:rPr>
          <w:rFonts w:ascii="Calibri" w:eastAsia="Calibri" w:hAnsi="Calibri" w:cs="Calibri"/>
          <w:color w:val="000000" w:themeColor="text1"/>
        </w:rPr>
        <w:t>s</w:t>
      </w:r>
      <w:r w:rsidRPr="366069A0" w:rsidR="7039EA2A">
        <w:rPr>
          <w:rFonts w:ascii="Calibri" w:eastAsia="Calibri" w:hAnsi="Calibri" w:cs="Calibri"/>
          <w:color w:val="000000" w:themeColor="text1"/>
        </w:rPr>
        <w:t xml:space="preserve"> the health and care of nonbinary, intersex </w:t>
      </w:r>
      <w:r w:rsidRPr="366069A0" w:rsidR="10F278D9">
        <w:rPr>
          <w:rFonts w:ascii="Calibri" w:eastAsia="Calibri" w:hAnsi="Calibri" w:cs="Calibri"/>
          <w:color w:val="000000" w:themeColor="text1"/>
        </w:rPr>
        <w:t xml:space="preserve">and </w:t>
      </w:r>
      <w:r w:rsidRPr="366069A0" w:rsidR="7039EA2A">
        <w:rPr>
          <w:rFonts w:ascii="Calibri" w:eastAsia="Calibri" w:hAnsi="Calibri" w:cs="Calibri"/>
          <w:color w:val="000000" w:themeColor="text1"/>
        </w:rPr>
        <w:t xml:space="preserve">transgender patients. </w:t>
      </w:r>
    </w:p>
    <w:p w:rsidR="0400A144" w:rsidP="366069A0" w14:paraId="6BB2EE15" w14:textId="070530BF">
      <w:pPr>
        <w:spacing w:after="0" w:line="240" w:lineRule="auto"/>
      </w:pPr>
    </w:p>
    <w:tbl>
      <w:tblPr>
        <w:tblStyle w:val="TableGrid"/>
        <w:tblW w:w="9360" w:type="dxa"/>
        <w:tblLayout w:type="fixed"/>
        <w:tblLook w:val="06A0"/>
      </w:tblPr>
      <w:tblGrid>
        <w:gridCol w:w="3235"/>
        <w:gridCol w:w="6125"/>
      </w:tblGrid>
      <w:tr w14:paraId="784E0B6E" w14:textId="77777777" w:rsidTr="007A62E5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3235" w:type="dxa"/>
          </w:tcPr>
          <w:p w:rsidR="2A255F85" w:rsidP="366069A0" w14:paraId="1F91B8AD" w14:textId="5D2166FC">
            <w:pPr>
              <w:rPr>
                <w:b/>
                <w:bCs/>
              </w:rPr>
            </w:pPr>
            <w:r w:rsidRPr="366069A0">
              <w:rPr>
                <w:b/>
                <w:bCs/>
              </w:rPr>
              <w:t xml:space="preserve">Current </w:t>
            </w:r>
            <w:r w:rsidRPr="366069A0" w:rsidR="72E011AD">
              <w:rPr>
                <w:b/>
                <w:bCs/>
              </w:rPr>
              <w:t xml:space="preserve">Legal </w:t>
            </w:r>
            <w:r w:rsidRPr="366069A0">
              <w:rPr>
                <w:b/>
                <w:bCs/>
              </w:rPr>
              <w:t>Sex</w:t>
            </w:r>
            <w:r w:rsidRPr="366069A0" w:rsidR="22352DB2">
              <w:rPr>
                <w:b/>
                <w:bCs/>
              </w:rPr>
              <w:t xml:space="preserve"> </w:t>
            </w:r>
            <w:r w:rsidRPr="366069A0">
              <w:rPr>
                <w:b/>
                <w:bCs/>
              </w:rPr>
              <w:t>C</w:t>
            </w:r>
            <w:r w:rsidRPr="366069A0" w:rsidR="231D3F18">
              <w:rPr>
                <w:b/>
                <w:bCs/>
              </w:rPr>
              <w:t>ategories</w:t>
            </w:r>
          </w:p>
        </w:tc>
        <w:tc>
          <w:tcPr>
            <w:tcW w:w="6125" w:type="dxa"/>
          </w:tcPr>
          <w:p w:rsidR="2781B45D" w:rsidP="366069A0" w14:paraId="4BDE2A8B" w14:textId="4FB5E0BF">
            <w:pPr>
              <w:rPr>
                <w:b/>
                <w:bCs/>
              </w:rPr>
            </w:pPr>
            <w:r w:rsidRPr="366069A0">
              <w:rPr>
                <w:b/>
                <w:bCs/>
              </w:rPr>
              <w:t>Updated</w:t>
            </w:r>
            <w:r w:rsidRPr="366069A0" w:rsidR="1F8DA577">
              <w:rPr>
                <w:b/>
                <w:bCs/>
              </w:rPr>
              <w:t xml:space="preserve"> </w:t>
            </w:r>
            <w:r w:rsidRPr="366069A0" w:rsidR="58E94EE6">
              <w:rPr>
                <w:b/>
                <w:bCs/>
              </w:rPr>
              <w:t xml:space="preserve">Legal </w:t>
            </w:r>
            <w:r w:rsidRPr="366069A0" w:rsidR="1F8DA577">
              <w:rPr>
                <w:b/>
                <w:bCs/>
              </w:rPr>
              <w:t>Sex</w:t>
            </w:r>
            <w:r w:rsidRPr="366069A0" w:rsidR="3ABDC248">
              <w:rPr>
                <w:b/>
                <w:bCs/>
              </w:rPr>
              <w:t xml:space="preserve"> </w:t>
            </w:r>
            <w:r w:rsidRPr="366069A0" w:rsidR="1F8DA577">
              <w:rPr>
                <w:b/>
                <w:bCs/>
              </w:rPr>
              <w:t>C</w:t>
            </w:r>
            <w:r w:rsidRPr="366069A0" w:rsidR="68A9803A">
              <w:rPr>
                <w:b/>
                <w:bCs/>
              </w:rPr>
              <w:t>ategories</w:t>
            </w:r>
            <w:r w:rsidRPr="366069A0" w:rsidR="65DDEA67">
              <w:rPr>
                <w:b/>
                <w:bCs/>
              </w:rPr>
              <w:t xml:space="preserve"> </w:t>
            </w:r>
            <w:r w:rsidR="00375BA8">
              <w:rPr>
                <w:b/>
                <w:bCs/>
              </w:rPr>
              <w:t>(as of December 15, 2023)</w:t>
            </w:r>
          </w:p>
        </w:tc>
      </w:tr>
      <w:tr w14:paraId="314D056C" w14:textId="77777777" w:rsidTr="007A62E5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3235" w:type="dxa"/>
          </w:tcPr>
          <w:p w:rsidR="2A255F85" w:rsidP="366069A0" w14:paraId="2DD2D972" w14:textId="7F44CBBA">
            <w:r>
              <w:t>Male</w:t>
            </w:r>
          </w:p>
          <w:p w:rsidR="2A255F85" w:rsidP="366069A0" w14:paraId="0E588129" w14:textId="248BFFC2">
            <w:r>
              <w:t>Female</w:t>
            </w:r>
          </w:p>
          <w:p w:rsidR="2A255F85" w:rsidP="366069A0" w14:paraId="5F8CA3B3" w14:textId="328B3F21">
            <w:r>
              <w:t>Unknown</w:t>
            </w:r>
          </w:p>
        </w:tc>
        <w:tc>
          <w:tcPr>
            <w:tcW w:w="6125" w:type="dxa"/>
          </w:tcPr>
          <w:p w:rsidR="2A255F85" w:rsidP="366069A0" w14:paraId="45CA50F4" w14:textId="43E9246E">
            <w:r>
              <w:t>Male</w:t>
            </w:r>
          </w:p>
          <w:p w:rsidR="2A255F85" w:rsidP="366069A0" w14:paraId="2D044086" w14:textId="29AFA03F">
            <w:r>
              <w:t>Female</w:t>
            </w:r>
          </w:p>
          <w:p w:rsidR="3542B694" w:rsidP="366069A0" w14:paraId="55183D07" w14:textId="1DF431EB">
            <w:pPr>
              <w:rPr>
                <w:b/>
                <w:bCs/>
              </w:rPr>
            </w:pPr>
            <w:r w:rsidRPr="366069A0">
              <w:rPr>
                <w:b/>
                <w:bCs/>
              </w:rPr>
              <w:t>X</w:t>
            </w:r>
          </w:p>
          <w:p w:rsidR="3542B694" w:rsidP="366069A0" w14:paraId="3F70A714" w14:textId="7264D9EF">
            <w:r>
              <w:t>Unknown</w:t>
            </w:r>
          </w:p>
        </w:tc>
      </w:tr>
    </w:tbl>
    <w:p w:rsidR="0400A144" w:rsidP="366069A0" w14:paraId="77FD6A6F" w14:textId="02D0BE3A">
      <w:pPr>
        <w:spacing w:after="0" w:line="240" w:lineRule="auto"/>
      </w:pPr>
    </w:p>
    <w:tbl>
      <w:tblPr>
        <w:tblStyle w:val="TableGrid"/>
        <w:tblW w:w="0" w:type="auto"/>
        <w:tblLook w:val="06A0"/>
      </w:tblPr>
      <w:tblGrid>
        <w:gridCol w:w="3235"/>
        <w:gridCol w:w="6115"/>
      </w:tblGrid>
      <w:tr w14:paraId="25F281C3" w14:textId="77777777" w:rsidTr="007A62E5">
        <w:tblPrEx>
          <w:tblW w:w="0" w:type="auto"/>
          <w:tblLook w:val="06A0"/>
        </w:tblPrEx>
        <w:trPr>
          <w:trHeight w:val="300"/>
        </w:trPr>
        <w:tc>
          <w:tcPr>
            <w:tcW w:w="3235" w:type="dxa"/>
          </w:tcPr>
          <w:p w:rsidR="7ED5C40A" w:rsidP="366069A0" w14:paraId="2A182F6C" w14:textId="6BD8A431">
            <w:pPr>
              <w:rPr>
                <w:b/>
                <w:bCs/>
              </w:rPr>
            </w:pPr>
            <w:r w:rsidRPr="366069A0">
              <w:rPr>
                <w:b/>
                <w:bCs/>
              </w:rPr>
              <w:t xml:space="preserve">Current </w:t>
            </w:r>
            <w:r w:rsidRPr="366069A0" w:rsidR="65148C80">
              <w:rPr>
                <w:b/>
                <w:bCs/>
              </w:rPr>
              <w:t>Sex Assigned at Birth Categories</w:t>
            </w:r>
          </w:p>
        </w:tc>
        <w:tc>
          <w:tcPr>
            <w:tcW w:w="6115" w:type="dxa"/>
          </w:tcPr>
          <w:p w:rsidR="7ED5C40A" w:rsidP="366069A0" w14:paraId="1CE6C628" w14:textId="0F7BD52F">
            <w:pPr>
              <w:rPr>
                <w:b/>
                <w:bCs/>
              </w:rPr>
            </w:pPr>
            <w:r w:rsidRPr="366069A0">
              <w:rPr>
                <w:b/>
                <w:bCs/>
              </w:rPr>
              <w:t>Updated Sex</w:t>
            </w:r>
            <w:r w:rsidRPr="366069A0" w:rsidR="731FA744">
              <w:rPr>
                <w:b/>
                <w:bCs/>
              </w:rPr>
              <w:t xml:space="preserve"> Assigned at Birth</w:t>
            </w:r>
            <w:r w:rsidRPr="366069A0">
              <w:rPr>
                <w:b/>
                <w:bCs/>
              </w:rPr>
              <w:t xml:space="preserve"> Categori</w:t>
            </w:r>
            <w:r w:rsidRPr="366069A0" w:rsidR="02D6BD02">
              <w:rPr>
                <w:b/>
                <w:bCs/>
              </w:rPr>
              <w:t>es</w:t>
            </w:r>
            <w:r w:rsidRPr="366069A0" w:rsidR="00E9852B">
              <w:rPr>
                <w:b/>
                <w:bCs/>
              </w:rPr>
              <w:t xml:space="preserve"> </w:t>
            </w:r>
            <w:r w:rsidR="00375BA8">
              <w:rPr>
                <w:b/>
                <w:bCs/>
              </w:rPr>
              <w:br/>
              <w:t>(as of December 15, 2023)</w:t>
            </w:r>
          </w:p>
        </w:tc>
      </w:tr>
      <w:tr w14:paraId="75CDB1F4" w14:textId="77777777" w:rsidTr="007A62E5">
        <w:tblPrEx>
          <w:tblW w:w="0" w:type="auto"/>
          <w:tblLook w:val="06A0"/>
        </w:tblPrEx>
        <w:trPr>
          <w:trHeight w:val="300"/>
        </w:trPr>
        <w:tc>
          <w:tcPr>
            <w:tcW w:w="3235" w:type="dxa"/>
          </w:tcPr>
          <w:p w:rsidR="00730F1F" w:rsidP="366069A0" w14:paraId="2FE3CAC7" w14:textId="6133DDFC">
            <w:r>
              <w:t>Choose not to disclose</w:t>
            </w:r>
          </w:p>
          <w:p w:rsidR="7ED5C40A" w:rsidP="366069A0" w14:paraId="5BD18972" w14:textId="46FB406F">
            <w:r>
              <w:t>Male</w:t>
            </w:r>
          </w:p>
          <w:p w:rsidR="7ED5C40A" w:rsidP="366069A0" w14:paraId="76C9561A" w14:textId="78AA6A29">
            <w:r>
              <w:t>Female</w:t>
            </w:r>
          </w:p>
          <w:p w:rsidR="00C07A20" w:rsidP="00C07A20" w14:paraId="76CE40F2" w14:textId="77777777">
            <w:r>
              <w:t>Not recorded on birth certificate</w:t>
            </w:r>
          </w:p>
          <w:p w:rsidR="00C07A20" w:rsidP="00C07A20" w14:paraId="619E80AB" w14:textId="77777777">
            <w:r>
              <w:t>Uncertain</w:t>
            </w:r>
          </w:p>
          <w:p w:rsidR="00C07A20" w:rsidP="00C07A20" w14:paraId="3A5D9ECC" w14:textId="18BB0A99">
            <w:r>
              <w:t>Unknown</w:t>
            </w:r>
          </w:p>
        </w:tc>
        <w:tc>
          <w:tcPr>
            <w:tcW w:w="6115" w:type="dxa"/>
          </w:tcPr>
          <w:p w:rsidR="7ED5C40A" w:rsidP="366069A0" w14:paraId="1C361986" w14:textId="2D42F847">
            <w:r>
              <w:t>Choose not to disclose</w:t>
            </w:r>
            <w:r w:rsidR="1A96C949">
              <w:br/>
            </w:r>
            <w:r w:rsidR="1AA5DF45">
              <w:t>Female</w:t>
            </w:r>
            <w:r w:rsidR="1A96C949">
              <w:br/>
            </w:r>
            <w:r w:rsidR="062BAEF2">
              <w:t>Male</w:t>
            </w:r>
          </w:p>
          <w:p w:rsidR="7ED5C40A" w:rsidP="366069A0" w14:paraId="723C1B9D" w14:textId="189540DE">
            <w:r w:rsidRPr="366069A0">
              <w:rPr>
                <w:b/>
                <w:bCs/>
              </w:rPr>
              <w:t>X</w:t>
            </w:r>
            <w:r w:rsidR="103BF4BC">
              <w:br/>
            </w:r>
            <w:r w:rsidR="63033475">
              <w:t>Not recorded on birth certificate</w:t>
            </w:r>
          </w:p>
          <w:p w:rsidR="21CDA6D9" w:rsidP="366069A0" w14:paraId="27185D70" w14:textId="1B9D1702">
            <w:r>
              <w:t>Uncertain</w:t>
            </w:r>
          </w:p>
          <w:p w:rsidR="7ED5C40A" w:rsidP="366069A0" w14:paraId="264E461D" w14:textId="242FD2D8">
            <w:r>
              <w:t>Unknown</w:t>
            </w:r>
          </w:p>
        </w:tc>
      </w:tr>
    </w:tbl>
    <w:p w:rsidR="00646900" w:rsidP="00646900" w14:paraId="37E45398" w14:textId="77777777">
      <w:pPr>
        <w:spacing w:after="0" w:line="240" w:lineRule="auto"/>
        <w:rPr>
          <w:b/>
          <w:bCs/>
        </w:rPr>
      </w:pPr>
    </w:p>
    <w:p w:rsidR="000C2353" w14:paraId="4C1D7DA6" w14:textId="77777777">
      <w:pPr>
        <w:rPr>
          <w:b/>
          <w:bCs/>
          <w:color w:val="504791"/>
          <w:sz w:val="28"/>
          <w:szCs w:val="28"/>
        </w:rPr>
      </w:pPr>
      <w:r>
        <w:rPr>
          <w:b/>
          <w:bCs/>
          <w:color w:val="504791"/>
          <w:sz w:val="28"/>
          <w:szCs w:val="28"/>
        </w:rPr>
        <w:br w:type="page"/>
      </w:r>
    </w:p>
    <w:p w:rsidR="0400A144" w:rsidRPr="00646900" w:rsidP="00646900" w14:paraId="657CF4E4" w14:textId="1CAE1EBA">
      <w:pPr>
        <w:spacing w:after="0" w:line="240" w:lineRule="auto"/>
        <w:rPr>
          <w:b/>
          <w:bCs/>
          <w:color w:val="504791"/>
          <w:sz w:val="28"/>
          <w:szCs w:val="28"/>
        </w:rPr>
      </w:pPr>
      <w:r w:rsidRPr="00646900">
        <w:rPr>
          <w:b/>
          <w:bCs/>
          <w:color w:val="504791"/>
          <w:sz w:val="28"/>
          <w:szCs w:val="28"/>
        </w:rPr>
        <w:t xml:space="preserve">Epic </w:t>
      </w:r>
      <w:r w:rsidRPr="00646900" w:rsidR="3278433A">
        <w:rPr>
          <w:b/>
          <w:bCs/>
          <w:color w:val="504791"/>
          <w:sz w:val="28"/>
          <w:szCs w:val="28"/>
        </w:rPr>
        <w:t xml:space="preserve">Tip Sheet: </w:t>
      </w:r>
      <w:r w:rsidRPr="00646900" w:rsidR="2B723D91">
        <w:rPr>
          <w:b/>
          <w:bCs/>
          <w:color w:val="504791"/>
          <w:sz w:val="28"/>
          <w:szCs w:val="28"/>
        </w:rPr>
        <w:t>Entering Patient</w:t>
      </w:r>
      <w:r w:rsidRPr="00646900" w:rsidR="017C6BDE">
        <w:rPr>
          <w:b/>
          <w:bCs/>
          <w:color w:val="504791"/>
          <w:sz w:val="28"/>
          <w:szCs w:val="28"/>
        </w:rPr>
        <w:t xml:space="preserve"> </w:t>
      </w:r>
      <w:r w:rsidRPr="00646900" w:rsidR="66F25567">
        <w:rPr>
          <w:b/>
          <w:bCs/>
          <w:color w:val="504791"/>
          <w:sz w:val="28"/>
          <w:szCs w:val="28"/>
        </w:rPr>
        <w:t xml:space="preserve">Legal </w:t>
      </w:r>
      <w:r w:rsidRPr="00646900" w:rsidR="017C6BDE">
        <w:rPr>
          <w:b/>
          <w:bCs/>
          <w:color w:val="504791"/>
          <w:sz w:val="28"/>
          <w:szCs w:val="28"/>
        </w:rPr>
        <w:t>Sex, Pronouns and Preferred Name</w:t>
      </w:r>
      <w:r w:rsidRPr="00646900" w:rsidR="67A0F19B">
        <w:rPr>
          <w:b/>
          <w:bCs/>
          <w:color w:val="504791"/>
          <w:sz w:val="28"/>
          <w:szCs w:val="28"/>
        </w:rPr>
        <w:t xml:space="preserve"> at Registration</w:t>
      </w:r>
      <w:r w:rsidR="00646900">
        <w:rPr>
          <w:b/>
          <w:bCs/>
          <w:color w:val="504791"/>
          <w:sz w:val="28"/>
          <w:szCs w:val="28"/>
        </w:rPr>
        <w:br/>
      </w:r>
    </w:p>
    <w:p w:rsidR="11D19C9E" w:rsidRPr="00646900" w:rsidP="366069A0" w14:paraId="04BB0310" w14:textId="58C704E1">
      <w:pPr>
        <w:spacing w:after="0" w:line="240" w:lineRule="auto"/>
        <w:rPr>
          <w:b/>
          <w:bCs/>
        </w:rPr>
      </w:pPr>
      <w:r w:rsidRPr="00646900">
        <w:rPr>
          <w:b/>
          <w:bCs/>
        </w:rPr>
        <w:t xml:space="preserve">Legal </w:t>
      </w:r>
      <w:r w:rsidRPr="00646900" w:rsidR="14A9AADA">
        <w:rPr>
          <w:b/>
          <w:bCs/>
        </w:rPr>
        <w:t>Sex</w:t>
      </w:r>
    </w:p>
    <w:p w:rsidR="000714C5" w:rsidP="366069A0" w14:paraId="036EDF7C" w14:textId="67298F1F">
      <w:pPr>
        <w:spacing w:after="0" w:line="240" w:lineRule="auto"/>
      </w:pPr>
      <w:r>
        <w:t>When collecting patient demographic information, registrars should e</w:t>
      </w:r>
      <w:r w:rsidR="41A032E7">
        <w:t xml:space="preserve">nter the sex indicated on </w:t>
      </w:r>
      <w:r w:rsidR="473171F4">
        <w:t>a patient’s</w:t>
      </w:r>
      <w:r w:rsidR="41A032E7">
        <w:t xml:space="preserve"> identification document</w:t>
      </w:r>
      <w:r w:rsidR="300659BC">
        <w:t>(</w:t>
      </w:r>
      <w:r w:rsidR="41A032E7">
        <w:t>s</w:t>
      </w:r>
      <w:r w:rsidR="653751C5">
        <w:t>)</w:t>
      </w:r>
      <w:r w:rsidR="41A032E7">
        <w:t xml:space="preserve"> into the</w:t>
      </w:r>
      <w:r w:rsidR="62A0C200">
        <w:t xml:space="preserve"> </w:t>
      </w:r>
      <w:r w:rsidR="7AD3CC92">
        <w:t>“</w:t>
      </w:r>
      <w:r w:rsidR="00031A82">
        <w:t>L</w:t>
      </w:r>
      <w:r w:rsidR="7AD3CC92">
        <w:t>egal</w:t>
      </w:r>
      <w:r w:rsidR="00031A82">
        <w:t xml:space="preserve"> Sex</w:t>
      </w:r>
      <w:r w:rsidR="7AD3CC92">
        <w:t>”</w:t>
      </w:r>
      <w:r w:rsidR="6A64F295">
        <w:t xml:space="preserve"> field</w:t>
      </w:r>
      <w:r w:rsidR="1F5BCF18">
        <w:t xml:space="preserve"> shown in </w:t>
      </w:r>
      <w:r w:rsidR="00031A82">
        <w:t>Demographics</w:t>
      </w:r>
      <w:r w:rsidR="1F5BCF18">
        <w:t xml:space="preserve"> below</w:t>
      </w:r>
      <w:r w:rsidR="3C398379">
        <w:t>:</w:t>
      </w:r>
    </w:p>
    <w:p w:rsidR="7ED5C40A" w:rsidP="366069A0" w14:paraId="70E0ECB6" w14:textId="48CD34C9">
      <w:pPr>
        <w:spacing w:after="0" w:line="240" w:lineRule="auto"/>
      </w:pPr>
      <w:r>
        <w:br/>
      </w:r>
      <w:r>
        <w:rPr>
          <w:noProof/>
        </w:rPr>
        <w:drawing>
          <wp:inline distT="0" distB="0" distL="0" distR="0">
            <wp:extent cx="5943600" cy="1214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64887" name="Picture 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4C5" w:rsidP="366069A0" w14:paraId="03E37A08" w14:textId="77777777">
      <w:pPr>
        <w:spacing w:after="0" w:line="240" w:lineRule="auto"/>
      </w:pPr>
    </w:p>
    <w:p w:rsidR="043858B3" w:rsidRPr="00BD264A" w:rsidP="366069A0" w14:paraId="037DC948" w14:textId="1E672AAE">
      <w:pPr>
        <w:spacing w:after="0" w:line="240" w:lineRule="auto"/>
      </w:pPr>
      <w:r w:rsidRPr="00BD264A">
        <w:t>If verball</w:t>
      </w:r>
      <w:r w:rsidRPr="00BD264A" w:rsidR="5948D793">
        <w:t>y</w:t>
      </w:r>
      <w:r w:rsidRPr="00BD264A">
        <w:t xml:space="preserve"> collecting legal sex, registrars can ask</w:t>
      </w:r>
      <w:r w:rsidRPr="00BD264A" w:rsidR="00D459C8">
        <w:t xml:space="preserve"> one of these two questions</w:t>
      </w:r>
      <w:r w:rsidRPr="00BD264A" w:rsidR="2AB90058">
        <w:t>:</w:t>
      </w:r>
    </w:p>
    <w:p w:rsidR="0E4CBEA2" w:rsidRPr="00646900" w:rsidP="00646900" w14:paraId="6552FFD1" w14:textId="311FAA44">
      <w:pPr>
        <w:pStyle w:val="ListParagraph"/>
        <w:numPr>
          <w:ilvl w:val="0"/>
          <w:numId w:val="3"/>
        </w:numPr>
        <w:spacing w:after="0" w:line="240" w:lineRule="auto"/>
      </w:pPr>
      <w:r>
        <w:t>“</w:t>
      </w:r>
      <w:r w:rsidRPr="00646900">
        <w:t>What is your legal sex?</w:t>
      </w:r>
      <w:r>
        <w:t>”</w:t>
      </w:r>
    </w:p>
    <w:p w:rsidR="0E4CBEA2" w:rsidRPr="00646900" w:rsidP="00646900" w14:paraId="32541AD3" w14:textId="02C1C516">
      <w:pPr>
        <w:pStyle w:val="ListParagraph"/>
        <w:numPr>
          <w:ilvl w:val="0"/>
          <w:numId w:val="3"/>
        </w:numPr>
        <w:spacing w:after="0" w:line="240" w:lineRule="auto"/>
      </w:pPr>
      <w:r>
        <w:t>“</w:t>
      </w:r>
      <w:r w:rsidRPr="00646900">
        <w:t>What</w:t>
      </w:r>
      <w:r w:rsidRPr="00646900" w:rsidR="749C98AE">
        <w:t xml:space="preserve"> </w:t>
      </w:r>
      <w:r w:rsidRPr="00646900">
        <w:t>sex</w:t>
      </w:r>
      <w:r w:rsidRPr="00646900" w:rsidR="154A2616">
        <w:t xml:space="preserve"> do you have</w:t>
      </w:r>
      <w:r w:rsidRPr="00646900">
        <w:t xml:space="preserve"> listed on your driver’s license</w:t>
      </w:r>
      <w:r w:rsidR="001E7A0C">
        <w:t xml:space="preserve"> or passport?</w:t>
      </w:r>
      <w:r w:rsidR="00C07A20">
        <w:t>”</w:t>
      </w:r>
    </w:p>
    <w:p w:rsidR="366069A0" w:rsidP="366069A0" w14:paraId="24B397CD" w14:textId="183E4121">
      <w:pPr>
        <w:spacing w:after="0" w:line="240" w:lineRule="auto"/>
        <w:rPr>
          <w:i/>
          <w:iCs/>
        </w:rPr>
      </w:pPr>
    </w:p>
    <w:p w:rsidR="00646900" w:rsidP="3B63E02C" w14:paraId="1F0C1DB6" w14:textId="77777777">
      <w:pPr>
        <w:spacing w:after="0" w:line="240" w:lineRule="auto"/>
      </w:pPr>
      <w:r w:rsidRPr="00646900">
        <w:rPr>
          <w:b/>
          <w:bCs/>
        </w:rPr>
        <w:t>Sex Assigned at Birth</w:t>
      </w:r>
      <w:r>
        <w:br/>
      </w:r>
      <w:r w:rsidR="7F48DA4F">
        <w:t>P</w:t>
      </w:r>
      <w:r w:rsidR="5A26F30E">
        <w:t>atients may request to have th</w:t>
      </w:r>
      <w:r w:rsidR="52525242">
        <w:t>eir sex assigned at birth</w:t>
      </w:r>
      <w:r w:rsidR="5A26F30E">
        <w:t xml:space="preserve"> updated during registration</w:t>
      </w:r>
      <w:r w:rsidR="2C4B33D3">
        <w:t>, in which case you may update this information in the</w:t>
      </w:r>
      <w:r w:rsidR="42B5EAC6">
        <w:t xml:space="preserve"> “Sex </w:t>
      </w:r>
      <w:r w:rsidR="4BE9F8FB">
        <w:t>A</w:t>
      </w:r>
      <w:r w:rsidR="42B5EAC6">
        <w:t xml:space="preserve">ssigned at </w:t>
      </w:r>
      <w:r w:rsidR="102615BE">
        <w:t>B</w:t>
      </w:r>
      <w:r w:rsidR="42B5EAC6">
        <w:t>irth” field in the</w:t>
      </w:r>
      <w:r w:rsidR="2C4B33D3">
        <w:t xml:space="preserve"> </w:t>
      </w:r>
      <w:r w:rsidR="00031A82">
        <w:t>Demographics screen</w:t>
      </w:r>
      <w:r w:rsidR="41F33499">
        <w:t xml:space="preserve"> </w:t>
      </w:r>
      <w:r w:rsidR="65C8C678">
        <w:t>shown above</w:t>
      </w:r>
      <w:r w:rsidR="2C4B33D3">
        <w:t>.</w:t>
      </w:r>
      <w:r w:rsidR="5BA6305A">
        <w:t xml:space="preserve"> If verbally collecting sex assigned at birth, registrars </w:t>
      </w:r>
      <w:r w:rsidR="37B79865">
        <w:t>may</w:t>
      </w:r>
      <w:r w:rsidR="5BA6305A">
        <w:t xml:space="preserve"> ask:</w:t>
      </w:r>
    </w:p>
    <w:p w:rsidR="40F092F2" w:rsidRPr="00646900" w:rsidP="00646900" w14:paraId="3F92DEE2" w14:textId="5719D535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>
        <w:t>“</w:t>
      </w:r>
      <w:r w:rsidRPr="00646900" w:rsidR="6CE2AB15">
        <w:t xml:space="preserve">What sex </w:t>
      </w:r>
      <w:r w:rsidR="006A20C8">
        <w:t xml:space="preserve">is listed </w:t>
      </w:r>
      <w:r w:rsidRPr="00646900" w:rsidR="6CE2AB15">
        <w:t>on your birth certificate</w:t>
      </w:r>
      <w:r w:rsidRPr="00646900" w:rsidR="785D15CC">
        <w:t>?</w:t>
      </w:r>
      <w:r>
        <w:t>”</w:t>
      </w:r>
    </w:p>
    <w:p w:rsidR="0735657D" w:rsidP="366069A0" w14:paraId="23EF084B" w14:textId="496400DD">
      <w:pPr>
        <w:spacing w:after="0" w:line="240" w:lineRule="auto"/>
      </w:pPr>
    </w:p>
    <w:p w:rsidR="1CF2E673" w:rsidRPr="00646900" w:rsidP="366069A0" w14:paraId="5310B5B8" w14:textId="34BFD54D">
      <w:pPr>
        <w:spacing w:after="0" w:line="240" w:lineRule="auto"/>
        <w:rPr>
          <w:b/>
          <w:bCs/>
        </w:rPr>
      </w:pPr>
      <w:r w:rsidRPr="00646900">
        <w:rPr>
          <w:b/>
          <w:bCs/>
        </w:rPr>
        <w:t>Pronouns</w:t>
      </w:r>
      <w:r w:rsidRPr="00646900" w:rsidR="4D23D7C9">
        <w:rPr>
          <w:b/>
          <w:bCs/>
        </w:rPr>
        <w:t xml:space="preserve"> and Preferred Name</w:t>
      </w:r>
    </w:p>
    <w:p w:rsidR="0400A144" w:rsidP="366069A0" w14:paraId="44278272" w14:textId="4B0ECBBB">
      <w:pPr>
        <w:spacing w:after="0" w:line="240" w:lineRule="auto"/>
      </w:pPr>
      <w:r>
        <w:t>It is best practice to confirm personal pronouns and preferred name f</w:t>
      </w:r>
      <w:r w:rsidR="73FC1D72">
        <w:t xml:space="preserve">or </w:t>
      </w:r>
      <w:r w:rsidRPr="00BD264A">
        <w:rPr>
          <w:b/>
          <w:bCs/>
        </w:rPr>
        <w:t xml:space="preserve">every </w:t>
      </w:r>
      <w:r w:rsidRPr="00BD264A" w:rsidR="73FC1D72">
        <w:rPr>
          <w:b/>
          <w:bCs/>
        </w:rPr>
        <w:t>patient</w:t>
      </w:r>
      <w:r>
        <w:t xml:space="preserve">. </w:t>
      </w:r>
      <w:r w:rsidR="299E54B5">
        <w:t xml:space="preserve">A patient’s </w:t>
      </w:r>
      <w:r w:rsidR="07DD0220">
        <w:t xml:space="preserve">preferred name or </w:t>
      </w:r>
      <w:r w:rsidR="299E54B5">
        <w:t xml:space="preserve">pronouns may not </w:t>
      </w:r>
      <w:r w:rsidR="00005567">
        <w:t xml:space="preserve">match </w:t>
      </w:r>
      <w:r w:rsidR="299E54B5">
        <w:t>what is rec</w:t>
      </w:r>
      <w:r w:rsidR="409C05C4">
        <w:t>orded on</w:t>
      </w:r>
      <w:r w:rsidR="299E54B5">
        <w:t xml:space="preserve"> their identification documents.</w:t>
      </w:r>
      <w:r w:rsidR="59B5266F">
        <w:t xml:space="preserve"> When collecting </w:t>
      </w:r>
      <w:r w:rsidR="11F3753D">
        <w:t>patient demographic</w:t>
      </w:r>
      <w:r w:rsidR="2EE05711">
        <w:t xml:space="preserve"> information</w:t>
      </w:r>
      <w:r w:rsidR="59B5266F">
        <w:t>,</w:t>
      </w:r>
      <w:r w:rsidR="26E342DC">
        <w:t xml:space="preserve"> </w:t>
      </w:r>
      <w:r w:rsidR="23915F06">
        <w:t>registrars</w:t>
      </w:r>
      <w:r w:rsidR="26E342DC">
        <w:t xml:space="preserve"> </w:t>
      </w:r>
      <w:r w:rsidR="135F6453">
        <w:t>may</w:t>
      </w:r>
      <w:r w:rsidR="26E342DC">
        <w:t xml:space="preserve"> ask questions</w:t>
      </w:r>
      <w:r w:rsidR="295F0100">
        <w:t xml:space="preserve"> like the</w:t>
      </w:r>
      <w:r w:rsidR="00005567">
        <w:t>se</w:t>
      </w:r>
      <w:r w:rsidR="26E342DC">
        <w:t>:</w:t>
      </w:r>
    </w:p>
    <w:p w:rsidR="26E342DC" w:rsidP="00646900" w14:paraId="53F043DB" w14:textId="5A465BD7">
      <w:pPr>
        <w:pStyle w:val="ListParagraph"/>
        <w:numPr>
          <w:ilvl w:val="0"/>
          <w:numId w:val="3"/>
        </w:numPr>
        <w:spacing w:after="0" w:line="240" w:lineRule="auto"/>
      </w:pPr>
      <w:r>
        <w:t>F</w:t>
      </w:r>
      <w:r>
        <w:t xml:space="preserve">or </w:t>
      </w:r>
      <w:r w:rsidR="00F52D06">
        <w:t>p</w:t>
      </w:r>
      <w:r>
        <w:t xml:space="preserve">referred </w:t>
      </w:r>
      <w:r w:rsidR="00F52D06">
        <w:t>n</w:t>
      </w:r>
      <w:r>
        <w:t>ame:</w:t>
      </w:r>
      <w:r w:rsidR="5604C5A8">
        <w:t xml:space="preserve"> </w:t>
      </w:r>
    </w:p>
    <w:p w:rsidR="26E342DC" w:rsidRPr="00646900" w:rsidP="00646900" w14:paraId="245AE4AE" w14:textId="0EFD7FA2">
      <w:pPr>
        <w:pStyle w:val="ListParagraph"/>
        <w:numPr>
          <w:ilvl w:val="1"/>
          <w:numId w:val="3"/>
        </w:numPr>
        <w:spacing w:after="0" w:line="240" w:lineRule="auto"/>
      </w:pPr>
      <w:r>
        <w:t>“</w:t>
      </w:r>
      <w:r w:rsidRPr="00646900" w:rsidR="5604C5A8">
        <w:t xml:space="preserve">What name </w:t>
      </w:r>
      <w:r w:rsidRPr="00646900" w:rsidR="7145E7D5">
        <w:t xml:space="preserve">do you </w:t>
      </w:r>
      <w:r w:rsidRPr="00646900" w:rsidR="4BF66AB4">
        <w:t>go by</w:t>
      </w:r>
      <w:r w:rsidRPr="00646900" w:rsidR="5604C5A8">
        <w:t>?</w:t>
      </w:r>
      <w:r>
        <w:t>”</w:t>
      </w:r>
    </w:p>
    <w:p w:rsidR="0A0C9C70" w:rsidRPr="00646900" w:rsidP="00646900" w14:paraId="688F5503" w14:textId="37C6A027">
      <w:pPr>
        <w:pStyle w:val="ListParagraph"/>
        <w:numPr>
          <w:ilvl w:val="1"/>
          <w:numId w:val="3"/>
        </w:numPr>
        <w:spacing w:after="0" w:line="240" w:lineRule="auto"/>
      </w:pPr>
      <w:r>
        <w:t>“</w:t>
      </w:r>
      <w:r w:rsidRPr="00646900" w:rsidR="062AE479">
        <w:t>What name would you like us to use when addressing you?</w:t>
      </w:r>
      <w:r>
        <w:t>”</w:t>
      </w:r>
    </w:p>
    <w:p w:rsidR="0DBCD57F" w:rsidRPr="00646900" w:rsidP="00646900" w14:paraId="7C3ACA59" w14:textId="1E67A3BD">
      <w:pPr>
        <w:pStyle w:val="ListParagraph"/>
        <w:numPr>
          <w:ilvl w:val="1"/>
          <w:numId w:val="3"/>
        </w:numPr>
        <w:spacing w:after="0" w:line="240" w:lineRule="auto"/>
      </w:pPr>
      <w:r>
        <w:t>“</w:t>
      </w:r>
      <w:r w:rsidRPr="00646900">
        <w:t>Is there another name you like to be called other than your legal name?</w:t>
      </w:r>
      <w:r>
        <w:t>”</w:t>
      </w:r>
    </w:p>
    <w:p w:rsidR="26E342DC" w:rsidRPr="00646900" w:rsidP="00646900" w14:paraId="5D47D740" w14:textId="583E35C6">
      <w:pPr>
        <w:pStyle w:val="ListParagraph"/>
        <w:numPr>
          <w:ilvl w:val="0"/>
          <w:numId w:val="3"/>
        </w:numPr>
        <w:spacing w:after="0" w:line="240" w:lineRule="auto"/>
      </w:pPr>
      <w:r w:rsidRPr="00646900">
        <w:t>F</w:t>
      </w:r>
      <w:r w:rsidRPr="00646900" w:rsidR="7219C229">
        <w:t>o</w:t>
      </w:r>
      <w:r w:rsidRPr="00646900">
        <w:t xml:space="preserve">r </w:t>
      </w:r>
      <w:r w:rsidR="00F52D06">
        <w:t>p</w:t>
      </w:r>
      <w:r w:rsidRPr="00646900">
        <w:t>ronouns:</w:t>
      </w:r>
      <w:r w:rsidRPr="00646900" w:rsidR="1AA772AA">
        <w:t xml:space="preserve"> </w:t>
      </w:r>
    </w:p>
    <w:p w:rsidR="26E342DC" w:rsidRPr="00646900" w:rsidP="00646900" w14:paraId="386571AF" w14:textId="7A749AB1">
      <w:pPr>
        <w:pStyle w:val="ListParagraph"/>
        <w:numPr>
          <w:ilvl w:val="1"/>
          <w:numId w:val="3"/>
        </w:numPr>
        <w:spacing w:after="0" w:line="240" w:lineRule="auto"/>
      </w:pPr>
      <w:r>
        <w:t>“</w:t>
      </w:r>
      <w:r w:rsidRPr="00646900" w:rsidR="4B9FA057">
        <w:t>What</w:t>
      </w:r>
      <w:r w:rsidRPr="00646900" w:rsidR="468A468A">
        <w:t xml:space="preserve"> </w:t>
      </w:r>
      <w:r w:rsidRPr="00646900" w:rsidR="4B9FA057">
        <w:t xml:space="preserve">pronouns </w:t>
      </w:r>
      <w:r w:rsidRPr="00646900" w:rsidR="69814B42">
        <w:t>do you use</w:t>
      </w:r>
      <w:r w:rsidRPr="00646900" w:rsidR="022BEADB">
        <w:t>?</w:t>
      </w:r>
      <w:r>
        <w:t>”</w:t>
      </w:r>
      <w:r w:rsidRPr="00646900" w:rsidR="022BEADB">
        <w:t xml:space="preserve"> </w:t>
      </w:r>
    </w:p>
    <w:p w:rsidR="26E342DC" w:rsidRPr="00646900" w:rsidP="00646900" w14:paraId="5852F2D6" w14:textId="2C2123F4">
      <w:pPr>
        <w:pStyle w:val="ListParagraph"/>
        <w:numPr>
          <w:ilvl w:val="1"/>
          <w:numId w:val="3"/>
        </w:numPr>
        <w:spacing w:after="0" w:line="240" w:lineRule="auto"/>
      </w:pPr>
      <w:r>
        <w:t>“</w:t>
      </w:r>
      <w:r w:rsidRPr="00646900" w:rsidR="022BEADB">
        <w:t xml:space="preserve">Would you like to designate your </w:t>
      </w:r>
      <w:r w:rsidRPr="00646900" w:rsidR="71EF9E64">
        <w:t xml:space="preserve">personal </w:t>
      </w:r>
      <w:r w:rsidRPr="00646900" w:rsidR="022BEADB">
        <w:t>pronouns?</w:t>
      </w:r>
      <w:r>
        <w:t>”</w:t>
      </w:r>
    </w:p>
    <w:p w:rsidR="1428E0D6" w:rsidRPr="00646900" w:rsidP="00646900" w14:paraId="6F965D97" w14:textId="020DF81A">
      <w:pPr>
        <w:pStyle w:val="ListParagraph"/>
        <w:numPr>
          <w:ilvl w:val="1"/>
          <w:numId w:val="3"/>
        </w:numPr>
        <w:spacing w:after="0" w:line="240" w:lineRule="auto"/>
      </w:pPr>
      <w:r>
        <w:t>“</w:t>
      </w:r>
      <w:r w:rsidRPr="00646900">
        <w:t>My name is [Maria]</w:t>
      </w:r>
      <w:r>
        <w:t>,</w:t>
      </w:r>
      <w:r w:rsidRPr="00646900">
        <w:t xml:space="preserve"> and I use [she/her] pronouns. May I ask which pronouns you use?</w:t>
      </w:r>
      <w:r>
        <w:t>”</w:t>
      </w:r>
    </w:p>
    <w:p w:rsidR="00D02624" w:rsidP="366069A0" w14:paraId="39A42A27" w14:textId="77777777">
      <w:pPr>
        <w:spacing w:after="0" w:line="240" w:lineRule="auto"/>
      </w:pPr>
    </w:p>
    <w:p w:rsidR="006221B5" w:rsidP="366069A0" w14:paraId="5FA23DB5" w14:textId="249AD509">
      <w:pPr>
        <w:spacing w:after="0" w:line="240" w:lineRule="auto"/>
      </w:pPr>
      <w:r w:rsidRPr="00646900">
        <w:rPr>
          <w:b/>
          <w:bCs/>
        </w:rPr>
        <w:t>P</w:t>
      </w:r>
      <w:r w:rsidRPr="00646900" w:rsidR="3004EB19">
        <w:rPr>
          <w:b/>
          <w:bCs/>
        </w:rPr>
        <w:t>r</w:t>
      </w:r>
      <w:r w:rsidRPr="00646900" w:rsidR="0D816240">
        <w:rPr>
          <w:b/>
          <w:bCs/>
        </w:rPr>
        <w:t>eferred name</w:t>
      </w:r>
      <w:r w:rsidR="0D816240">
        <w:t xml:space="preserve"> can be entered in </w:t>
      </w:r>
      <w:r w:rsidR="0EFE81AA">
        <w:t xml:space="preserve">the </w:t>
      </w:r>
      <w:r w:rsidR="3CE8E0A8">
        <w:t>“</w:t>
      </w:r>
      <w:r w:rsidR="0EFE81AA">
        <w:t>Name Edit</w:t>
      </w:r>
      <w:r w:rsidR="5E8BA38D">
        <w:t>”</w:t>
      </w:r>
      <w:r w:rsidR="0EFE81AA">
        <w:t xml:space="preserve"> window</w:t>
      </w:r>
      <w:r>
        <w:t xml:space="preserve">. </w:t>
      </w:r>
      <w:r w:rsidR="0EFE81AA">
        <w:t>To access this window,</w:t>
      </w:r>
      <w:r w:rsidR="09805FCB">
        <w:t xml:space="preserve"> </w:t>
      </w:r>
      <w:r w:rsidR="6207F99C">
        <w:t>c</w:t>
      </w:r>
      <w:r w:rsidR="09805FCB">
        <w:t>lick</w:t>
      </w:r>
      <w:r w:rsidR="0BDF6BA7">
        <w:t xml:space="preserve"> on</w:t>
      </w:r>
      <w:r w:rsidR="09805FCB">
        <w:t xml:space="preserve"> th</w:t>
      </w:r>
      <w:r w:rsidR="005574D5">
        <w:t>is</w:t>
      </w:r>
      <w:r w:rsidR="09805FCB">
        <w:t xml:space="preserve"> </w:t>
      </w:r>
      <w:r w:rsidR="482544FC">
        <w:t>icon</w:t>
      </w:r>
      <w:r w:rsidR="10FFF300">
        <w:t xml:space="preserve"> in Demographics</w:t>
      </w:r>
      <w:r>
        <w:t>:</w:t>
      </w:r>
    </w:p>
    <w:p w:rsidR="006221B5" w:rsidP="366069A0" w14:paraId="27865532" w14:textId="5527F54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635635" cy="514985"/>
            <wp:effectExtent l="0" t="0" r="0" b="0"/>
            <wp:wrapTight wrapText="bothSides">
              <wp:wrapPolygon>
                <wp:start x="0" y="0"/>
                <wp:lineTo x="0" y="20774"/>
                <wp:lineTo x="20715" y="20774"/>
                <wp:lineTo x="2071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89565" name="Picture 163280352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B5" w14:paraId="356CADA4" w14:textId="77777777">
      <w:r>
        <w:br w:type="page"/>
      </w:r>
    </w:p>
    <w:p w:rsidR="006221B5" w:rsidP="00BD264A" w14:paraId="720BFFDE" w14:textId="297176AE">
      <w:pPr>
        <w:spacing w:line="240" w:lineRule="auto"/>
      </w:pPr>
      <w:r>
        <w:t xml:space="preserve">Then, enter their preferred name in the </w:t>
      </w:r>
      <w:r w:rsidRPr="00BD264A" w:rsidR="006315D4">
        <w:rPr>
          <w:b/>
          <w:bCs/>
        </w:rPr>
        <w:t>P</w:t>
      </w:r>
      <w:r w:rsidRPr="00BD264A">
        <w:rPr>
          <w:b/>
          <w:bCs/>
        </w:rPr>
        <w:t>referred name</w:t>
      </w:r>
      <w:r>
        <w:t xml:space="preserve"> field:</w:t>
      </w:r>
    </w:p>
    <w:p w:rsidR="0400A144" w:rsidP="366069A0" w14:paraId="07356118" w14:textId="00E2AA0C">
      <w:pPr>
        <w:spacing w:after="0" w:line="240" w:lineRule="auto"/>
      </w:pPr>
      <w:r>
        <w:rPr>
          <w:noProof/>
        </w:rPr>
        <w:drawing>
          <wp:inline distT="0" distB="0" distL="0" distR="0">
            <wp:extent cx="3255129" cy="253837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363190" name="Picture 2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129" cy="253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66069A0" w:rsidP="366069A0" w14:paraId="6BEC0360" w14:textId="40A16CAA">
      <w:pPr>
        <w:spacing w:after="0" w:line="240" w:lineRule="auto"/>
      </w:pPr>
    </w:p>
    <w:p w:rsidR="000160B9" w:rsidP="00BD264A" w14:paraId="79F52A68" w14:textId="77585E3E">
      <w:pPr>
        <w:spacing w:line="240" w:lineRule="auto"/>
        <w:rPr>
          <w:noProof/>
        </w:rPr>
      </w:pPr>
      <w:r w:rsidRPr="00BD264A">
        <w:rPr>
          <w:b/>
          <w:bCs/>
        </w:rPr>
        <w:t>Pronouns</w:t>
      </w:r>
      <w:r w:rsidRPr="00F52D06">
        <w:t xml:space="preserve"> </w:t>
      </w:r>
      <w:r>
        <w:t xml:space="preserve">can be entered in the </w:t>
      </w:r>
      <w:r w:rsidR="583501DF">
        <w:t>“</w:t>
      </w:r>
      <w:r w:rsidR="000714C5">
        <w:t>General Information</w:t>
      </w:r>
      <w:r w:rsidR="10A57207">
        <w:t>”</w:t>
      </w:r>
      <w:r w:rsidR="000714C5">
        <w:t xml:space="preserve"> section in Demographics</w:t>
      </w:r>
      <w:r w:rsidR="25AA815E">
        <w:t>:</w:t>
      </w:r>
    </w:p>
    <w:p w:rsidR="0400A144" w:rsidP="00BD264A" w14:paraId="5941C41B" w14:textId="7765081D">
      <w:pPr>
        <w:spacing w:after="0" w:line="240" w:lineRule="auto"/>
      </w:pPr>
      <w:r>
        <w:rPr>
          <w:noProof/>
        </w:rPr>
        <w:drawing>
          <wp:inline distT="0" distB="0" distL="0" distR="0">
            <wp:extent cx="5943600" cy="1631315"/>
            <wp:effectExtent l="0" t="0" r="0" b="6985"/>
            <wp:docPr id="3" name="Picture 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50017" name="Picture 3" descr="A screenshot of a computer screen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2387144C" w:rsidP="366069A0" w14:paraId="7E393D2A" w14:textId="2D7D915A">
      <w:pPr>
        <w:spacing w:after="0" w:line="240" w:lineRule="auto"/>
      </w:pPr>
    </w:p>
    <w:p w:rsidR="74F020D8" w:rsidP="00BD264A" w14:paraId="6B67E1BE" w14:textId="069CFB2B">
      <w:pPr>
        <w:spacing w:after="0" w:line="240" w:lineRule="auto"/>
        <w:rPr>
          <w:b/>
          <w:bCs/>
        </w:rPr>
      </w:pPr>
      <w:r w:rsidRPr="366069A0">
        <w:rPr>
          <w:b/>
          <w:bCs/>
        </w:rPr>
        <w:t xml:space="preserve">Responding to </w:t>
      </w:r>
      <w:r w:rsidRPr="366069A0">
        <w:rPr>
          <w:b/>
          <w:bCs/>
        </w:rPr>
        <w:t xml:space="preserve">Patient </w:t>
      </w:r>
      <w:r w:rsidRPr="366069A0" w:rsidR="537A34D5">
        <w:rPr>
          <w:b/>
          <w:bCs/>
        </w:rPr>
        <w:t>Concern</w:t>
      </w:r>
      <w:r w:rsidRPr="366069A0" w:rsidR="59553C3A">
        <w:rPr>
          <w:b/>
          <w:bCs/>
        </w:rPr>
        <w:t>s</w:t>
      </w:r>
      <w:r w:rsidRPr="366069A0" w:rsidR="418A5766">
        <w:rPr>
          <w:b/>
          <w:bCs/>
        </w:rPr>
        <w:t xml:space="preserve"> </w:t>
      </w:r>
      <w:r w:rsidR="00FA1702">
        <w:rPr>
          <w:b/>
          <w:bCs/>
        </w:rPr>
        <w:t xml:space="preserve">About </w:t>
      </w:r>
      <w:r w:rsidRPr="366069A0" w:rsidR="418A5766">
        <w:rPr>
          <w:b/>
          <w:bCs/>
        </w:rPr>
        <w:t>Legal Sex, Pronouns and Preferred Name</w:t>
      </w:r>
    </w:p>
    <w:tbl>
      <w:tblPr>
        <w:tblStyle w:val="TableGrid"/>
        <w:tblW w:w="9360" w:type="dxa"/>
        <w:tblLayout w:type="fixed"/>
        <w:tblLook w:val="06A0"/>
      </w:tblPr>
      <w:tblGrid>
        <w:gridCol w:w="3145"/>
        <w:gridCol w:w="6215"/>
      </w:tblGrid>
      <w:tr w14:paraId="1FDA7346" w14:textId="77777777" w:rsidTr="00BD264A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3145" w:type="dxa"/>
          </w:tcPr>
          <w:p w:rsidR="3F7CB7CA" w:rsidRPr="00BD264A" w:rsidP="366069A0" w14:paraId="4E18E04F" w14:textId="6AA6D4DA">
            <w:pPr>
              <w:rPr>
                <w:b/>
                <w:bCs/>
              </w:rPr>
            </w:pPr>
            <w:r w:rsidRPr="00BD264A">
              <w:rPr>
                <w:b/>
                <w:bCs/>
              </w:rPr>
              <w:t>Patient Concern</w:t>
            </w:r>
          </w:p>
        </w:tc>
        <w:tc>
          <w:tcPr>
            <w:tcW w:w="6215" w:type="dxa"/>
          </w:tcPr>
          <w:p w:rsidR="3F7CB7CA" w:rsidRPr="00BD264A" w:rsidP="366069A0" w14:paraId="31840C96" w14:textId="2598C7D1">
            <w:pPr>
              <w:rPr>
                <w:b/>
                <w:bCs/>
              </w:rPr>
            </w:pPr>
            <w:r w:rsidRPr="00BD264A">
              <w:rPr>
                <w:b/>
                <w:bCs/>
              </w:rPr>
              <w:t>Response</w:t>
            </w:r>
          </w:p>
        </w:tc>
      </w:tr>
      <w:tr w14:paraId="01424B91" w14:textId="77777777" w:rsidTr="00BD264A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3145" w:type="dxa"/>
          </w:tcPr>
          <w:p w:rsidR="3F7CB7CA" w:rsidP="366069A0" w14:paraId="0E7DE636" w14:textId="76227708">
            <w:r>
              <w:t>“</w:t>
            </w:r>
            <w:r w:rsidR="6D0FD11B">
              <w:t>Why are you collecting this information?</w:t>
            </w:r>
            <w:r w:rsidR="4B4B1BF6">
              <w:t>”</w:t>
            </w:r>
          </w:p>
        </w:tc>
        <w:tc>
          <w:tcPr>
            <w:tcW w:w="6215" w:type="dxa"/>
          </w:tcPr>
          <w:p w:rsidR="1B801282" w:rsidP="366069A0" w14:paraId="0A15D310" w14:textId="4F5C5538">
            <w:r>
              <w:t>“We want to make sure that we are able to identify and address all of our patient’s needs</w:t>
            </w:r>
            <w:r w:rsidR="00D1556A">
              <w:t>. It’s part of</w:t>
            </w:r>
            <w:r>
              <w:t xml:space="preserve"> ensuring that all of our patients receive the highest quality of care.”</w:t>
            </w:r>
          </w:p>
        </w:tc>
      </w:tr>
      <w:tr w14:paraId="6839F2ED" w14:textId="77777777" w:rsidTr="00BD264A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3145" w:type="dxa"/>
          </w:tcPr>
          <w:p w:rsidR="3F7CB7CA" w:rsidP="366069A0" w14:paraId="4567246D" w14:textId="43167D15">
            <w:r>
              <w:t>“</w:t>
            </w:r>
            <w:r w:rsidR="6D0FD11B">
              <w:t>Who will see this information?</w:t>
            </w:r>
            <w:r w:rsidR="67AB5D18">
              <w:t>”</w:t>
            </w:r>
          </w:p>
        </w:tc>
        <w:tc>
          <w:tcPr>
            <w:tcW w:w="6215" w:type="dxa"/>
          </w:tcPr>
          <w:p w:rsidR="3F7CB7CA" w:rsidP="366069A0" w14:paraId="4A840F0C" w14:textId="243E32D1">
            <w:r>
              <w:t>“This information is confidential</w:t>
            </w:r>
            <w:r w:rsidR="00D1556A">
              <w:t>. T</w:t>
            </w:r>
            <w:r>
              <w:t>he only people to see this information will be members of your care team and those who are authorized to see your medical record.”</w:t>
            </w:r>
          </w:p>
        </w:tc>
      </w:tr>
      <w:tr w14:paraId="4517F556" w14:textId="77777777" w:rsidTr="00BD264A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3145" w:type="dxa"/>
          </w:tcPr>
          <w:p w:rsidR="15BF62B9" w:rsidP="366069A0" w14:paraId="79F2A818" w14:textId="2E180A1E">
            <w:r>
              <w:t>“</w:t>
            </w:r>
            <w:r w:rsidR="1EA7621A">
              <w:t>Why are you asking for my preferred name or pronouns?</w:t>
            </w:r>
            <w:r w:rsidR="0DEE4970">
              <w:t>”</w:t>
            </w:r>
          </w:p>
        </w:tc>
        <w:tc>
          <w:tcPr>
            <w:tcW w:w="6215" w:type="dxa"/>
          </w:tcPr>
          <w:p w:rsidR="636E71AC" w:rsidP="366069A0" w14:paraId="009FAEA8" w14:textId="56F2B910">
            <w:r>
              <w:t>“We want to be sure we correctly address all of our patients. Asking this information of everyone helps us get it right.”</w:t>
            </w:r>
          </w:p>
        </w:tc>
      </w:tr>
      <w:tr w14:paraId="2456EFE3" w14:textId="77777777" w:rsidTr="00BD264A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3145" w:type="dxa"/>
          </w:tcPr>
          <w:p w:rsidR="5845E812" w:rsidP="366069A0" w14:paraId="5C21E579" w14:textId="5B97A4A5">
            <w:r>
              <w:t xml:space="preserve">"I'm obviously a </w:t>
            </w:r>
            <w:r w:rsidR="4C1C2B26">
              <w:t>[</w:t>
            </w:r>
            <w:r>
              <w:t>man/woman</w:t>
            </w:r>
            <w:r w:rsidR="7B46EBA4">
              <w:t>]</w:t>
            </w:r>
            <w:r w:rsidR="006358C1">
              <w:t>.</w:t>
            </w:r>
            <w:r>
              <w:t xml:space="preserve"> </w:t>
            </w:r>
            <w:r w:rsidR="006358C1">
              <w:t>W</w:t>
            </w:r>
            <w:r>
              <w:t>hy are you asking me th</w:t>
            </w:r>
            <w:r w:rsidR="40D46466">
              <w:t>is</w:t>
            </w:r>
            <w:r>
              <w:t>?"</w:t>
            </w:r>
          </w:p>
        </w:tc>
        <w:tc>
          <w:tcPr>
            <w:tcW w:w="6215" w:type="dxa"/>
          </w:tcPr>
          <w:p w:rsidR="73A3AB19" w:rsidP="366069A0" w14:paraId="520DF8B4" w14:textId="6D1BDA74">
            <w:pPr>
              <w:rPr>
                <w:rFonts w:ascii="Calibri" w:eastAsia="Calibri" w:hAnsi="Calibri" w:cs="Calibri"/>
              </w:rPr>
            </w:pPr>
            <w:r>
              <w:t>“</w:t>
            </w:r>
            <w:r w:rsidR="006358C1">
              <w:rPr>
                <w:rFonts w:ascii="Calibri" w:eastAsia="Calibri" w:hAnsi="Calibri" w:cs="Calibri"/>
              </w:rPr>
              <w:t>T</w:t>
            </w:r>
            <w:r w:rsidRPr="366069A0">
              <w:rPr>
                <w:rFonts w:ascii="Calibri" w:eastAsia="Calibri" w:hAnsi="Calibri" w:cs="Calibri"/>
              </w:rPr>
              <w:t>hese are questions we ask every</w:t>
            </w:r>
            <w:r w:rsidR="006358C1">
              <w:rPr>
                <w:rFonts w:ascii="Calibri" w:eastAsia="Calibri" w:hAnsi="Calibri" w:cs="Calibri"/>
              </w:rPr>
              <w:t xml:space="preserve"> patient. We just want</w:t>
            </w:r>
            <w:r w:rsidRPr="366069A0">
              <w:rPr>
                <w:rFonts w:ascii="Calibri" w:eastAsia="Calibri" w:hAnsi="Calibri" w:cs="Calibri"/>
              </w:rPr>
              <w:t xml:space="preserve"> to make sure our records are correct.</w:t>
            </w:r>
            <w:r w:rsidRPr="366069A0" w:rsidR="6A83D842">
              <w:rPr>
                <w:rFonts w:ascii="Calibri" w:eastAsia="Calibri" w:hAnsi="Calibri" w:cs="Calibri"/>
              </w:rPr>
              <w:t xml:space="preserve"> Let’s move on to make sure the other information we have on file for you is </w:t>
            </w:r>
            <w:r w:rsidRPr="366069A0" w:rsidR="6CC9B88D">
              <w:rPr>
                <w:rFonts w:ascii="Calibri" w:eastAsia="Calibri" w:hAnsi="Calibri" w:cs="Calibri"/>
              </w:rPr>
              <w:t>right</w:t>
            </w:r>
            <w:r w:rsidRPr="366069A0" w:rsidR="6A83D842">
              <w:rPr>
                <w:rFonts w:ascii="Calibri" w:eastAsia="Calibri" w:hAnsi="Calibri" w:cs="Calibri"/>
              </w:rPr>
              <w:t>.</w:t>
            </w:r>
            <w:r w:rsidRPr="366069A0">
              <w:rPr>
                <w:rFonts w:ascii="Calibri" w:eastAsia="Calibri" w:hAnsi="Calibri" w:cs="Calibri"/>
              </w:rPr>
              <w:t>”</w:t>
            </w:r>
          </w:p>
        </w:tc>
      </w:tr>
      <w:tr w14:paraId="13D9CF75" w14:textId="77777777" w:rsidTr="00BD264A">
        <w:tblPrEx>
          <w:tblW w:w="9360" w:type="dxa"/>
          <w:tblLayout w:type="fixed"/>
          <w:tblLook w:val="06A0"/>
        </w:tblPrEx>
        <w:trPr>
          <w:trHeight w:val="300"/>
        </w:trPr>
        <w:tc>
          <w:tcPr>
            <w:tcW w:w="3145" w:type="dxa"/>
          </w:tcPr>
          <w:p w:rsidR="334D4287" w:rsidP="366069A0" w14:paraId="2C0811A6" w14:textId="2788FABE">
            <w:r>
              <w:t>“You used the wrong pronoun for me.”</w:t>
            </w:r>
          </w:p>
        </w:tc>
        <w:tc>
          <w:tcPr>
            <w:tcW w:w="6215" w:type="dxa"/>
          </w:tcPr>
          <w:p w:rsidR="334D4287" w:rsidP="366069A0" w14:paraId="06CA6A2A" w14:textId="55ED8368">
            <w:r>
              <w:t>“I’m sorry</w:t>
            </w:r>
            <w:r w:rsidR="005769BE">
              <w:t>.</w:t>
            </w:r>
            <w:r>
              <w:t xml:space="preserve"> </w:t>
            </w:r>
            <w:r w:rsidR="005769BE">
              <w:t>C</w:t>
            </w:r>
            <w:r>
              <w:t>ould you please remind me what pronouns you use?”</w:t>
            </w:r>
          </w:p>
        </w:tc>
      </w:tr>
    </w:tbl>
    <w:p w:rsidR="75F4A495" w:rsidP="0014561B" w14:paraId="4A6F4BBC" w14:textId="6C175590">
      <w:pPr>
        <w:spacing w:after="0" w:line="240" w:lineRule="auto"/>
      </w:pPr>
    </w:p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DA005BE" w14:textId="77777777" w:rsidTr="12AF49A0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2AF49A0" w:rsidP="12AF49A0" w14:paraId="3D448B1D" w14:textId="22F48F21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</wp:posOffset>
                </wp:positionH>
                <wp:positionV relativeFrom="page">
                  <wp:posOffset>173990</wp:posOffset>
                </wp:positionV>
                <wp:extent cx="1813560" cy="337820"/>
                <wp:effectExtent l="0" t="0" r="0" b="0"/>
                <wp:wrapThrough wrapText="bothSides">
                  <wp:wrapPolygon>
                    <wp:start x="0" y="0"/>
                    <wp:lineTo x="0" y="19489"/>
                    <wp:lineTo x="21176" y="19489"/>
                    <wp:lineTo x="21176" y="0"/>
                    <wp:lineTo x="0" y="0"/>
                  </wp:wrapPolygon>
                </wp:wrapThrough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1191468" name="NM-Logo-Stacked-CMYK.jp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3560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20" w:type="dxa"/>
        </w:tcPr>
        <w:p w:rsidR="12AF49A0" w:rsidP="00646900" w14:paraId="724BAD86" w14:textId="2F4474B6">
          <w:pPr>
            <w:pStyle w:val="Header"/>
            <w:jc w:val="right"/>
          </w:pPr>
        </w:p>
      </w:tc>
      <w:tc>
        <w:tcPr>
          <w:tcW w:w="3120" w:type="dxa"/>
        </w:tcPr>
        <w:p w:rsidR="00646900" w:rsidP="00646900" w14:paraId="36DC6B25" w14:textId="77777777">
          <w:pPr>
            <w:pStyle w:val="Header"/>
            <w:jc w:val="right"/>
            <w:rPr>
              <w:b/>
              <w:bCs/>
              <w:i/>
              <w:iCs/>
              <w:color w:val="54585A"/>
              <w:sz w:val="24"/>
              <w:szCs w:val="24"/>
            </w:rPr>
          </w:pPr>
        </w:p>
        <w:p w:rsidR="00646900" w:rsidP="00646900" w14:paraId="36FCD7B8" w14:textId="17255580">
          <w:pPr>
            <w:pStyle w:val="Header"/>
            <w:jc w:val="right"/>
            <w:rPr>
              <w:b/>
              <w:bCs/>
              <w:i/>
              <w:iCs/>
              <w:color w:val="54585A"/>
              <w:sz w:val="24"/>
              <w:szCs w:val="24"/>
            </w:rPr>
          </w:pPr>
          <w:r>
            <w:rPr>
              <w:b/>
              <w:bCs/>
              <w:i/>
              <w:iCs/>
              <w:color w:val="54585A"/>
              <w:sz w:val="24"/>
              <w:szCs w:val="24"/>
            </w:rPr>
            <w:t xml:space="preserve">Updated </w:t>
          </w:r>
          <w:r w:rsidRPr="00CE7800">
            <w:rPr>
              <w:b/>
              <w:bCs/>
              <w:i/>
              <w:iCs/>
              <w:color w:val="54585A"/>
              <w:sz w:val="24"/>
              <w:szCs w:val="24"/>
            </w:rPr>
            <w:t xml:space="preserve">August </w:t>
          </w:r>
          <w:r>
            <w:rPr>
              <w:b/>
              <w:bCs/>
              <w:i/>
              <w:iCs/>
              <w:color w:val="54585A"/>
              <w:sz w:val="24"/>
              <w:szCs w:val="24"/>
            </w:rPr>
            <w:t>2</w:t>
          </w:r>
          <w:r w:rsidR="001E7A0C">
            <w:rPr>
              <w:b/>
              <w:bCs/>
              <w:i/>
              <w:iCs/>
              <w:color w:val="54585A"/>
              <w:sz w:val="24"/>
              <w:szCs w:val="24"/>
            </w:rPr>
            <w:t>4</w:t>
          </w:r>
          <w:r>
            <w:rPr>
              <w:b/>
              <w:bCs/>
              <w:i/>
              <w:iCs/>
              <w:color w:val="54585A"/>
              <w:sz w:val="24"/>
              <w:szCs w:val="24"/>
            </w:rPr>
            <w:t>, 2023</w:t>
          </w:r>
          <w:r w:rsidRPr="00CE7800">
            <w:rPr>
              <w:b/>
              <w:bCs/>
              <w:i/>
              <w:iCs/>
              <w:color w:val="54585A"/>
              <w:sz w:val="24"/>
              <w:szCs w:val="24"/>
            </w:rPr>
            <w:t xml:space="preserve"> </w:t>
          </w:r>
        </w:p>
        <w:p w:rsidR="00646900" w:rsidRPr="00646900" w:rsidP="00646900" w14:paraId="644642B4" w14:textId="24D0A29E">
          <w:pPr>
            <w:jc w:val="center"/>
          </w:pPr>
        </w:p>
      </w:tc>
    </w:tr>
  </w:tbl>
  <w:p w:rsidR="12AF49A0" w:rsidP="12AF49A0" w14:paraId="15E8AA3F" w14:textId="517E4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0C5DBC"/>
    <w:multiLevelType w:val="hybridMultilevel"/>
    <w:tmpl w:val="662C4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3419F"/>
    <w:multiLevelType w:val="hybridMultilevel"/>
    <w:tmpl w:val="7CCC0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AB4FE0"/>
    <w:multiLevelType w:val="hybridMultilevel"/>
    <w:tmpl w:val="89DAF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A09AAA"/>
    <w:rsid w:val="00005567"/>
    <w:rsid w:val="000160B9"/>
    <w:rsid w:val="00031A82"/>
    <w:rsid w:val="0005C894"/>
    <w:rsid w:val="00060D98"/>
    <w:rsid w:val="000714C5"/>
    <w:rsid w:val="000933BF"/>
    <w:rsid w:val="000C2353"/>
    <w:rsid w:val="000D7D66"/>
    <w:rsid w:val="0014561B"/>
    <w:rsid w:val="0017460D"/>
    <w:rsid w:val="001A262A"/>
    <w:rsid w:val="001E7A0C"/>
    <w:rsid w:val="002049D9"/>
    <w:rsid w:val="00257724"/>
    <w:rsid w:val="002B132D"/>
    <w:rsid w:val="00357A29"/>
    <w:rsid w:val="003645B7"/>
    <w:rsid w:val="00375BA8"/>
    <w:rsid w:val="0039137D"/>
    <w:rsid w:val="003963CD"/>
    <w:rsid w:val="003C09A5"/>
    <w:rsid w:val="00447B68"/>
    <w:rsid w:val="004C531A"/>
    <w:rsid w:val="00550C34"/>
    <w:rsid w:val="005574D5"/>
    <w:rsid w:val="005769BE"/>
    <w:rsid w:val="005E4777"/>
    <w:rsid w:val="006221B5"/>
    <w:rsid w:val="006315D4"/>
    <w:rsid w:val="006358C1"/>
    <w:rsid w:val="00646900"/>
    <w:rsid w:val="00681D19"/>
    <w:rsid w:val="006A20C8"/>
    <w:rsid w:val="006D4401"/>
    <w:rsid w:val="007123D7"/>
    <w:rsid w:val="00730F1F"/>
    <w:rsid w:val="007353D0"/>
    <w:rsid w:val="007A3BA7"/>
    <w:rsid w:val="007A62E5"/>
    <w:rsid w:val="007C18CF"/>
    <w:rsid w:val="00833502"/>
    <w:rsid w:val="00852AD5"/>
    <w:rsid w:val="008C0F3C"/>
    <w:rsid w:val="008C4D41"/>
    <w:rsid w:val="00AF3804"/>
    <w:rsid w:val="00BD264A"/>
    <w:rsid w:val="00C07A20"/>
    <w:rsid w:val="00C204C1"/>
    <w:rsid w:val="00C53646"/>
    <w:rsid w:val="00CD3FB4"/>
    <w:rsid w:val="00CE7800"/>
    <w:rsid w:val="00D02624"/>
    <w:rsid w:val="00D1556A"/>
    <w:rsid w:val="00D459C8"/>
    <w:rsid w:val="00DD72F1"/>
    <w:rsid w:val="00DE0781"/>
    <w:rsid w:val="00DF7C8D"/>
    <w:rsid w:val="00E7018E"/>
    <w:rsid w:val="00E9852B"/>
    <w:rsid w:val="00EC61B3"/>
    <w:rsid w:val="00F52D06"/>
    <w:rsid w:val="00F84E6E"/>
    <w:rsid w:val="00FA1702"/>
    <w:rsid w:val="01278C3C"/>
    <w:rsid w:val="0154A463"/>
    <w:rsid w:val="017C6BDE"/>
    <w:rsid w:val="0189502A"/>
    <w:rsid w:val="01A198F5"/>
    <w:rsid w:val="0220FB36"/>
    <w:rsid w:val="022BEADB"/>
    <w:rsid w:val="024EE314"/>
    <w:rsid w:val="02A9BF39"/>
    <w:rsid w:val="02D6BD02"/>
    <w:rsid w:val="02F061A2"/>
    <w:rsid w:val="0303854C"/>
    <w:rsid w:val="039DB7DF"/>
    <w:rsid w:val="03C4D49E"/>
    <w:rsid w:val="0400A144"/>
    <w:rsid w:val="0408398B"/>
    <w:rsid w:val="04110595"/>
    <w:rsid w:val="043858B3"/>
    <w:rsid w:val="04B25D4F"/>
    <w:rsid w:val="04BE76D8"/>
    <w:rsid w:val="04C8955D"/>
    <w:rsid w:val="04E718FA"/>
    <w:rsid w:val="05A9EE89"/>
    <w:rsid w:val="05C316E6"/>
    <w:rsid w:val="05F822CC"/>
    <w:rsid w:val="0607E91F"/>
    <w:rsid w:val="062AE479"/>
    <w:rsid w:val="062BAEF2"/>
    <w:rsid w:val="06972CD0"/>
    <w:rsid w:val="070CBC41"/>
    <w:rsid w:val="0735657D"/>
    <w:rsid w:val="074E354E"/>
    <w:rsid w:val="0792FC01"/>
    <w:rsid w:val="07B94E33"/>
    <w:rsid w:val="07DD0220"/>
    <w:rsid w:val="0841F14E"/>
    <w:rsid w:val="087E71CB"/>
    <w:rsid w:val="08C5F4D9"/>
    <w:rsid w:val="08DE3606"/>
    <w:rsid w:val="09579C71"/>
    <w:rsid w:val="097399AB"/>
    <w:rsid w:val="09805FCB"/>
    <w:rsid w:val="099A4F2E"/>
    <w:rsid w:val="09CE9A25"/>
    <w:rsid w:val="09EF3E7A"/>
    <w:rsid w:val="0A0C9C70"/>
    <w:rsid w:val="0A4C2ED6"/>
    <w:rsid w:val="0A61C53A"/>
    <w:rsid w:val="0A7F30EF"/>
    <w:rsid w:val="0AFDE4B3"/>
    <w:rsid w:val="0AFE3DF3"/>
    <w:rsid w:val="0B7B78EE"/>
    <w:rsid w:val="0B94F67A"/>
    <w:rsid w:val="0BAAC9B8"/>
    <w:rsid w:val="0BC9BBD5"/>
    <w:rsid w:val="0BDF6BA7"/>
    <w:rsid w:val="0BF385B5"/>
    <w:rsid w:val="0C449C3F"/>
    <w:rsid w:val="0C5EB013"/>
    <w:rsid w:val="0C623126"/>
    <w:rsid w:val="0C7BC9F2"/>
    <w:rsid w:val="0C9A0E54"/>
    <w:rsid w:val="0C9A2EBB"/>
    <w:rsid w:val="0D17494F"/>
    <w:rsid w:val="0D1F39C4"/>
    <w:rsid w:val="0D47CC89"/>
    <w:rsid w:val="0D51E2EE"/>
    <w:rsid w:val="0D816240"/>
    <w:rsid w:val="0DBCD57F"/>
    <w:rsid w:val="0DC704AC"/>
    <w:rsid w:val="0DEE4970"/>
    <w:rsid w:val="0E3C760D"/>
    <w:rsid w:val="0E4CBEA2"/>
    <w:rsid w:val="0E9F5C1C"/>
    <w:rsid w:val="0EFE81AA"/>
    <w:rsid w:val="0F06779C"/>
    <w:rsid w:val="0F2B2677"/>
    <w:rsid w:val="0F5AB693"/>
    <w:rsid w:val="0F60E145"/>
    <w:rsid w:val="0F6B81A0"/>
    <w:rsid w:val="0F74BFB5"/>
    <w:rsid w:val="0FC54A0E"/>
    <w:rsid w:val="100713FF"/>
    <w:rsid w:val="102615BE"/>
    <w:rsid w:val="10360A50"/>
    <w:rsid w:val="103BF4BC"/>
    <w:rsid w:val="10591870"/>
    <w:rsid w:val="10A33C25"/>
    <w:rsid w:val="10A57207"/>
    <w:rsid w:val="10C36CEC"/>
    <w:rsid w:val="10C8F86A"/>
    <w:rsid w:val="10F278D9"/>
    <w:rsid w:val="10FFF300"/>
    <w:rsid w:val="1143B787"/>
    <w:rsid w:val="1183D183"/>
    <w:rsid w:val="11D19C9E"/>
    <w:rsid w:val="11F3753D"/>
    <w:rsid w:val="12082C0E"/>
    <w:rsid w:val="12691C10"/>
    <w:rsid w:val="12792EF8"/>
    <w:rsid w:val="12873809"/>
    <w:rsid w:val="129C9511"/>
    <w:rsid w:val="129F9B46"/>
    <w:rsid w:val="12A4852E"/>
    <w:rsid w:val="12AF49A0"/>
    <w:rsid w:val="12CB18BB"/>
    <w:rsid w:val="13280917"/>
    <w:rsid w:val="135F6453"/>
    <w:rsid w:val="1383124E"/>
    <w:rsid w:val="1428E0D6"/>
    <w:rsid w:val="142BA3E4"/>
    <w:rsid w:val="149469F5"/>
    <w:rsid w:val="149FF4E9"/>
    <w:rsid w:val="14A9AADA"/>
    <w:rsid w:val="14B592FE"/>
    <w:rsid w:val="14C1E62D"/>
    <w:rsid w:val="14CEBB5B"/>
    <w:rsid w:val="150FDAF1"/>
    <w:rsid w:val="154A2616"/>
    <w:rsid w:val="15565575"/>
    <w:rsid w:val="15BF62B9"/>
    <w:rsid w:val="15F54432"/>
    <w:rsid w:val="160FFA52"/>
    <w:rsid w:val="163BC54A"/>
    <w:rsid w:val="16806CF8"/>
    <w:rsid w:val="16B175BA"/>
    <w:rsid w:val="1739626E"/>
    <w:rsid w:val="178CDC45"/>
    <w:rsid w:val="17ED247E"/>
    <w:rsid w:val="180AA420"/>
    <w:rsid w:val="184589F4"/>
    <w:rsid w:val="186D3995"/>
    <w:rsid w:val="189898E8"/>
    <w:rsid w:val="1898A6C0"/>
    <w:rsid w:val="18A9959B"/>
    <w:rsid w:val="190D84F6"/>
    <w:rsid w:val="197948C2"/>
    <w:rsid w:val="19A568A4"/>
    <w:rsid w:val="1A96C949"/>
    <w:rsid w:val="1AA5DF45"/>
    <w:rsid w:val="1AA772AA"/>
    <w:rsid w:val="1AA95557"/>
    <w:rsid w:val="1B24D482"/>
    <w:rsid w:val="1B383785"/>
    <w:rsid w:val="1B71B899"/>
    <w:rsid w:val="1B801282"/>
    <w:rsid w:val="1B874669"/>
    <w:rsid w:val="1B9927FA"/>
    <w:rsid w:val="1BCF4F57"/>
    <w:rsid w:val="1BE56701"/>
    <w:rsid w:val="1C3B2212"/>
    <w:rsid w:val="1CBAC377"/>
    <w:rsid w:val="1CBC64A2"/>
    <w:rsid w:val="1CC9C887"/>
    <w:rsid w:val="1CD440C7"/>
    <w:rsid w:val="1CE683BA"/>
    <w:rsid w:val="1CF2E673"/>
    <w:rsid w:val="1D10CCB6"/>
    <w:rsid w:val="1DD6F273"/>
    <w:rsid w:val="1DF13AAD"/>
    <w:rsid w:val="1E09C37F"/>
    <w:rsid w:val="1E82541B"/>
    <w:rsid w:val="1EA7621A"/>
    <w:rsid w:val="1F1A2B67"/>
    <w:rsid w:val="1F46F347"/>
    <w:rsid w:val="1F5BCF18"/>
    <w:rsid w:val="1F8131C8"/>
    <w:rsid w:val="1F8DA577"/>
    <w:rsid w:val="1F9A5A25"/>
    <w:rsid w:val="1FDB9619"/>
    <w:rsid w:val="2000C0F4"/>
    <w:rsid w:val="204AE4FF"/>
    <w:rsid w:val="20F56311"/>
    <w:rsid w:val="216D0A8C"/>
    <w:rsid w:val="21A09AAA"/>
    <w:rsid w:val="21CDA6D9"/>
    <w:rsid w:val="21EDCF17"/>
    <w:rsid w:val="22352DB2"/>
    <w:rsid w:val="2258DFF9"/>
    <w:rsid w:val="226A2723"/>
    <w:rsid w:val="231D3F18"/>
    <w:rsid w:val="23409E5F"/>
    <w:rsid w:val="2387144C"/>
    <w:rsid w:val="23899F78"/>
    <w:rsid w:val="23915F06"/>
    <w:rsid w:val="23A49C23"/>
    <w:rsid w:val="23F4B05A"/>
    <w:rsid w:val="24545780"/>
    <w:rsid w:val="24CBB6C8"/>
    <w:rsid w:val="254AAAC0"/>
    <w:rsid w:val="255A0752"/>
    <w:rsid w:val="257320EA"/>
    <w:rsid w:val="25AA815E"/>
    <w:rsid w:val="25B6B59B"/>
    <w:rsid w:val="261009D8"/>
    <w:rsid w:val="2690949B"/>
    <w:rsid w:val="26A84CB0"/>
    <w:rsid w:val="26D8FE40"/>
    <w:rsid w:val="26E342DC"/>
    <w:rsid w:val="26FE6A51"/>
    <w:rsid w:val="2709064A"/>
    <w:rsid w:val="2742D355"/>
    <w:rsid w:val="274FB764"/>
    <w:rsid w:val="27708737"/>
    <w:rsid w:val="2781B45D"/>
    <w:rsid w:val="27C16DB8"/>
    <w:rsid w:val="280F3BFB"/>
    <w:rsid w:val="28112457"/>
    <w:rsid w:val="2861CD62"/>
    <w:rsid w:val="2879C0AD"/>
    <w:rsid w:val="28957EE2"/>
    <w:rsid w:val="28CAC243"/>
    <w:rsid w:val="28E7589B"/>
    <w:rsid w:val="290F2D26"/>
    <w:rsid w:val="293448AD"/>
    <w:rsid w:val="294D6E98"/>
    <w:rsid w:val="2950D38E"/>
    <w:rsid w:val="295F0100"/>
    <w:rsid w:val="29682BF2"/>
    <w:rsid w:val="299E54B5"/>
    <w:rsid w:val="29AA6127"/>
    <w:rsid w:val="29FD9DC3"/>
    <w:rsid w:val="2A255F85"/>
    <w:rsid w:val="2A314F43"/>
    <w:rsid w:val="2A3E1563"/>
    <w:rsid w:val="2A4ECFF4"/>
    <w:rsid w:val="2A8808FB"/>
    <w:rsid w:val="2AB90058"/>
    <w:rsid w:val="2AE0763E"/>
    <w:rsid w:val="2B0DF9B6"/>
    <w:rsid w:val="2B3022DF"/>
    <w:rsid w:val="2B723D91"/>
    <w:rsid w:val="2BA4CBA2"/>
    <w:rsid w:val="2BA63EF0"/>
    <w:rsid w:val="2C2EBB3F"/>
    <w:rsid w:val="2C4B33D3"/>
    <w:rsid w:val="2D29F7FB"/>
    <w:rsid w:val="2D43F21B"/>
    <w:rsid w:val="2D465A53"/>
    <w:rsid w:val="2D766A13"/>
    <w:rsid w:val="2D899B58"/>
    <w:rsid w:val="2DADFC24"/>
    <w:rsid w:val="2E03075C"/>
    <w:rsid w:val="2E1426C9"/>
    <w:rsid w:val="2E2CCE96"/>
    <w:rsid w:val="2E689A39"/>
    <w:rsid w:val="2E7A8694"/>
    <w:rsid w:val="2EE05711"/>
    <w:rsid w:val="2EE799A4"/>
    <w:rsid w:val="2EF7260D"/>
    <w:rsid w:val="2F256BB9"/>
    <w:rsid w:val="2F437E6C"/>
    <w:rsid w:val="3004EB19"/>
    <w:rsid w:val="300659BC"/>
    <w:rsid w:val="300D59C6"/>
    <w:rsid w:val="30409385"/>
    <w:rsid w:val="30433E64"/>
    <w:rsid w:val="30E5FADE"/>
    <w:rsid w:val="30E8586C"/>
    <w:rsid w:val="30F3FFC8"/>
    <w:rsid w:val="3159D519"/>
    <w:rsid w:val="31A2A2AD"/>
    <w:rsid w:val="31D95F54"/>
    <w:rsid w:val="31FB70E0"/>
    <w:rsid w:val="3225B3C9"/>
    <w:rsid w:val="3226E8E6"/>
    <w:rsid w:val="32361418"/>
    <w:rsid w:val="3278433A"/>
    <w:rsid w:val="32FDBA3E"/>
    <w:rsid w:val="3330398E"/>
    <w:rsid w:val="334D4287"/>
    <w:rsid w:val="33521295"/>
    <w:rsid w:val="33C6C3E1"/>
    <w:rsid w:val="3484E743"/>
    <w:rsid w:val="34938635"/>
    <w:rsid w:val="34B134C1"/>
    <w:rsid w:val="3542B694"/>
    <w:rsid w:val="3545614B"/>
    <w:rsid w:val="35AE920B"/>
    <w:rsid w:val="35C58E1B"/>
    <w:rsid w:val="35D9E588"/>
    <w:rsid w:val="35DE7E6D"/>
    <w:rsid w:val="36163AEC"/>
    <w:rsid w:val="366069A0"/>
    <w:rsid w:val="3676E7D8"/>
    <w:rsid w:val="36CB1619"/>
    <w:rsid w:val="3712BD9E"/>
    <w:rsid w:val="3758DE82"/>
    <w:rsid w:val="37B1FE9A"/>
    <w:rsid w:val="37B79865"/>
    <w:rsid w:val="37CB26F7"/>
    <w:rsid w:val="381076CF"/>
    <w:rsid w:val="38F03F8C"/>
    <w:rsid w:val="39377AD7"/>
    <w:rsid w:val="3989ED5D"/>
    <w:rsid w:val="398BEAD2"/>
    <w:rsid w:val="39909245"/>
    <w:rsid w:val="399F88EA"/>
    <w:rsid w:val="3A0682C5"/>
    <w:rsid w:val="3A1538BE"/>
    <w:rsid w:val="3A27489F"/>
    <w:rsid w:val="3A530FB3"/>
    <w:rsid w:val="3A7A4555"/>
    <w:rsid w:val="3ABDC248"/>
    <w:rsid w:val="3B1431F4"/>
    <w:rsid w:val="3B5D15FB"/>
    <w:rsid w:val="3B63E02C"/>
    <w:rsid w:val="3BE4FA50"/>
    <w:rsid w:val="3BFC7568"/>
    <w:rsid w:val="3C04AB32"/>
    <w:rsid w:val="3C398379"/>
    <w:rsid w:val="3C999756"/>
    <w:rsid w:val="3C9BB367"/>
    <w:rsid w:val="3CE8E0A8"/>
    <w:rsid w:val="3D2446B5"/>
    <w:rsid w:val="3D547DCA"/>
    <w:rsid w:val="3D9B6AF5"/>
    <w:rsid w:val="3DBF74E6"/>
    <w:rsid w:val="3DDFA823"/>
    <w:rsid w:val="3DF2DB11"/>
    <w:rsid w:val="3E21401E"/>
    <w:rsid w:val="3ED147C5"/>
    <w:rsid w:val="3F1C9B12"/>
    <w:rsid w:val="3F1E22CA"/>
    <w:rsid w:val="3F7CB7CA"/>
    <w:rsid w:val="3F93B3D9"/>
    <w:rsid w:val="3FAEA9E1"/>
    <w:rsid w:val="3FBF6960"/>
    <w:rsid w:val="40141928"/>
    <w:rsid w:val="40436778"/>
    <w:rsid w:val="406A8047"/>
    <w:rsid w:val="4095C1FE"/>
    <w:rsid w:val="409C05C4"/>
    <w:rsid w:val="40D46466"/>
    <w:rsid w:val="40E553D9"/>
    <w:rsid w:val="40F092F2"/>
    <w:rsid w:val="40FD601D"/>
    <w:rsid w:val="41576767"/>
    <w:rsid w:val="418A5766"/>
    <w:rsid w:val="41A032E7"/>
    <w:rsid w:val="41F33499"/>
    <w:rsid w:val="41FA7178"/>
    <w:rsid w:val="4212DCD9"/>
    <w:rsid w:val="4223E453"/>
    <w:rsid w:val="42B5EAC6"/>
    <w:rsid w:val="42CB40AD"/>
    <w:rsid w:val="42E64AA3"/>
    <w:rsid w:val="42F337C8"/>
    <w:rsid w:val="430B5A05"/>
    <w:rsid w:val="430FADEC"/>
    <w:rsid w:val="432F6F77"/>
    <w:rsid w:val="435FDDAE"/>
    <w:rsid w:val="445D8299"/>
    <w:rsid w:val="446C9C2E"/>
    <w:rsid w:val="4539F2D3"/>
    <w:rsid w:val="458DC14A"/>
    <w:rsid w:val="45DA8678"/>
    <w:rsid w:val="45ED1C3B"/>
    <w:rsid w:val="45F6647A"/>
    <w:rsid w:val="460794B9"/>
    <w:rsid w:val="463CF85F"/>
    <w:rsid w:val="468A468A"/>
    <w:rsid w:val="469AEF72"/>
    <w:rsid w:val="46A37E50"/>
    <w:rsid w:val="46F749A2"/>
    <w:rsid w:val="471E049C"/>
    <w:rsid w:val="473171F4"/>
    <w:rsid w:val="47585E8E"/>
    <w:rsid w:val="47A6DF16"/>
    <w:rsid w:val="47B9BBC6"/>
    <w:rsid w:val="47D7E8EF"/>
    <w:rsid w:val="480440C6"/>
    <w:rsid w:val="482544FC"/>
    <w:rsid w:val="48B0AEEA"/>
    <w:rsid w:val="48B1B8C9"/>
    <w:rsid w:val="48CE5F3B"/>
    <w:rsid w:val="49053D72"/>
    <w:rsid w:val="4912B1E3"/>
    <w:rsid w:val="4969551F"/>
    <w:rsid w:val="49B96B5A"/>
    <w:rsid w:val="4AAE8244"/>
    <w:rsid w:val="4ADFD498"/>
    <w:rsid w:val="4AFC6C24"/>
    <w:rsid w:val="4AFE49AD"/>
    <w:rsid w:val="4B4B1BF6"/>
    <w:rsid w:val="4B5173A1"/>
    <w:rsid w:val="4B5310AC"/>
    <w:rsid w:val="4B9FA057"/>
    <w:rsid w:val="4BD0F6BD"/>
    <w:rsid w:val="4BE9F8FB"/>
    <w:rsid w:val="4BF66AB4"/>
    <w:rsid w:val="4BF71BED"/>
    <w:rsid w:val="4C1C2B26"/>
    <w:rsid w:val="4C205657"/>
    <w:rsid w:val="4C74048C"/>
    <w:rsid w:val="4CEBA8CC"/>
    <w:rsid w:val="4CF48558"/>
    <w:rsid w:val="4D0217B9"/>
    <w:rsid w:val="4D1F32ED"/>
    <w:rsid w:val="4D23D7C9"/>
    <w:rsid w:val="4D4B1FF0"/>
    <w:rsid w:val="4D612773"/>
    <w:rsid w:val="4DBE8CE3"/>
    <w:rsid w:val="4E2EE1E7"/>
    <w:rsid w:val="4E5EBB08"/>
    <w:rsid w:val="4E981CA0"/>
    <w:rsid w:val="4EE0D519"/>
    <w:rsid w:val="4F2B26DB"/>
    <w:rsid w:val="4F684061"/>
    <w:rsid w:val="4F8C5CC3"/>
    <w:rsid w:val="4FCAB248"/>
    <w:rsid w:val="4FD4980C"/>
    <w:rsid w:val="4FF1E6CB"/>
    <w:rsid w:val="50167B40"/>
    <w:rsid w:val="505DB9A9"/>
    <w:rsid w:val="50A62542"/>
    <w:rsid w:val="50CF9580"/>
    <w:rsid w:val="50F80A46"/>
    <w:rsid w:val="514775AF"/>
    <w:rsid w:val="514F5B79"/>
    <w:rsid w:val="515DFEA6"/>
    <w:rsid w:val="52525242"/>
    <w:rsid w:val="5288087F"/>
    <w:rsid w:val="52F9CF07"/>
    <w:rsid w:val="533B7F41"/>
    <w:rsid w:val="5344FA34"/>
    <w:rsid w:val="536F5E85"/>
    <w:rsid w:val="537A34D5"/>
    <w:rsid w:val="5393F7C8"/>
    <w:rsid w:val="53A191BD"/>
    <w:rsid w:val="53BCA44D"/>
    <w:rsid w:val="53C1E4B7"/>
    <w:rsid w:val="53C97F30"/>
    <w:rsid w:val="53DDC604"/>
    <w:rsid w:val="53EA9451"/>
    <w:rsid w:val="53FACFEE"/>
    <w:rsid w:val="53FAD0C2"/>
    <w:rsid w:val="545921E4"/>
    <w:rsid w:val="547F1671"/>
    <w:rsid w:val="54A2C5A3"/>
    <w:rsid w:val="54BF9E46"/>
    <w:rsid w:val="550B964B"/>
    <w:rsid w:val="5572D964"/>
    <w:rsid w:val="55DDF76C"/>
    <w:rsid w:val="55E8B8BC"/>
    <w:rsid w:val="55F043FB"/>
    <w:rsid w:val="5604C5A8"/>
    <w:rsid w:val="5639F3CC"/>
    <w:rsid w:val="56A5CD83"/>
    <w:rsid w:val="5706692D"/>
    <w:rsid w:val="5733EF1C"/>
    <w:rsid w:val="57369B78"/>
    <w:rsid w:val="5757CE99"/>
    <w:rsid w:val="57969780"/>
    <w:rsid w:val="57B471DC"/>
    <w:rsid w:val="57BEA4B9"/>
    <w:rsid w:val="57C47524"/>
    <w:rsid w:val="57DB2804"/>
    <w:rsid w:val="583501DF"/>
    <w:rsid w:val="583D3C5D"/>
    <w:rsid w:val="5845E812"/>
    <w:rsid w:val="589D22ED"/>
    <w:rsid w:val="58E3735C"/>
    <w:rsid w:val="58E5AC20"/>
    <w:rsid w:val="58E94EE6"/>
    <w:rsid w:val="590E4092"/>
    <w:rsid w:val="59112C90"/>
    <w:rsid w:val="593BAE7A"/>
    <w:rsid w:val="5948D793"/>
    <w:rsid w:val="59553C3A"/>
    <w:rsid w:val="59B5266F"/>
    <w:rsid w:val="59C3D5D8"/>
    <w:rsid w:val="59CCD8CA"/>
    <w:rsid w:val="5A26F30E"/>
    <w:rsid w:val="5A73B6AE"/>
    <w:rsid w:val="5A8F6F5B"/>
    <w:rsid w:val="5ABD799F"/>
    <w:rsid w:val="5B46F847"/>
    <w:rsid w:val="5B7FDE5A"/>
    <w:rsid w:val="5BA6305A"/>
    <w:rsid w:val="5C3E3E2A"/>
    <w:rsid w:val="5C46C369"/>
    <w:rsid w:val="5C7393A2"/>
    <w:rsid w:val="5CB122D6"/>
    <w:rsid w:val="5CB3FBD9"/>
    <w:rsid w:val="5D0326AE"/>
    <w:rsid w:val="5D630844"/>
    <w:rsid w:val="5D8AD86E"/>
    <w:rsid w:val="5DAB5770"/>
    <w:rsid w:val="5DC4C02E"/>
    <w:rsid w:val="5E4CF337"/>
    <w:rsid w:val="5E8BA38D"/>
    <w:rsid w:val="5ECE2DA5"/>
    <w:rsid w:val="5F00934D"/>
    <w:rsid w:val="5F076A6C"/>
    <w:rsid w:val="5F26A8CF"/>
    <w:rsid w:val="5F3DA46E"/>
    <w:rsid w:val="5F583216"/>
    <w:rsid w:val="5F75C76A"/>
    <w:rsid w:val="5F7E642B"/>
    <w:rsid w:val="5FA244DE"/>
    <w:rsid w:val="5FC33B8E"/>
    <w:rsid w:val="5FFF23E9"/>
    <w:rsid w:val="6010AECE"/>
    <w:rsid w:val="6031AF91"/>
    <w:rsid w:val="60BAA75A"/>
    <w:rsid w:val="60E33D1C"/>
    <w:rsid w:val="611A348C"/>
    <w:rsid w:val="612AD3C2"/>
    <w:rsid w:val="619AEE3C"/>
    <w:rsid w:val="61DCB5F1"/>
    <w:rsid w:val="6203159C"/>
    <w:rsid w:val="6207F99C"/>
    <w:rsid w:val="625AC246"/>
    <w:rsid w:val="625E4991"/>
    <w:rsid w:val="62A0C200"/>
    <w:rsid w:val="63033475"/>
    <w:rsid w:val="6304C159"/>
    <w:rsid w:val="6306B3AE"/>
    <w:rsid w:val="6311924C"/>
    <w:rsid w:val="632350A1"/>
    <w:rsid w:val="63484F90"/>
    <w:rsid w:val="6355DEDE"/>
    <w:rsid w:val="636E71AC"/>
    <w:rsid w:val="63D75432"/>
    <w:rsid w:val="640380F1"/>
    <w:rsid w:val="6451B9CD"/>
    <w:rsid w:val="647FBCD8"/>
    <w:rsid w:val="64A04B23"/>
    <w:rsid w:val="65148C80"/>
    <w:rsid w:val="653751C5"/>
    <w:rsid w:val="658C5B03"/>
    <w:rsid w:val="65BC23D0"/>
    <w:rsid w:val="65C8C678"/>
    <w:rsid w:val="65DDEA67"/>
    <w:rsid w:val="65E2149C"/>
    <w:rsid w:val="65E99F68"/>
    <w:rsid w:val="65ED8A2E"/>
    <w:rsid w:val="66F25567"/>
    <w:rsid w:val="672F74B8"/>
    <w:rsid w:val="673B21B3"/>
    <w:rsid w:val="6775A2B8"/>
    <w:rsid w:val="6786EA96"/>
    <w:rsid w:val="67A0F19B"/>
    <w:rsid w:val="67AB5D18"/>
    <w:rsid w:val="67CBE6A5"/>
    <w:rsid w:val="68062526"/>
    <w:rsid w:val="6826E193"/>
    <w:rsid w:val="6826F3CC"/>
    <w:rsid w:val="68546C7D"/>
    <w:rsid w:val="68725720"/>
    <w:rsid w:val="688DF0FB"/>
    <w:rsid w:val="68A9803A"/>
    <w:rsid w:val="68EAF092"/>
    <w:rsid w:val="6919B55E"/>
    <w:rsid w:val="69662CCE"/>
    <w:rsid w:val="69814B42"/>
    <w:rsid w:val="69A60021"/>
    <w:rsid w:val="6A353E71"/>
    <w:rsid w:val="6A538733"/>
    <w:rsid w:val="6A64F295"/>
    <w:rsid w:val="6A83D842"/>
    <w:rsid w:val="6B5A6252"/>
    <w:rsid w:val="6B8DCE4B"/>
    <w:rsid w:val="6BE08557"/>
    <w:rsid w:val="6BFB2A41"/>
    <w:rsid w:val="6C0AA49F"/>
    <w:rsid w:val="6CC6E640"/>
    <w:rsid w:val="6CC9B88D"/>
    <w:rsid w:val="6CE2AB15"/>
    <w:rsid w:val="6D0FD11B"/>
    <w:rsid w:val="6D558CDA"/>
    <w:rsid w:val="6D64A055"/>
    <w:rsid w:val="6DCA4CDC"/>
    <w:rsid w:val="6DE5216D"/>
    <w:rsid w:val="6DF7A7EB"/>
    <w:rsid w:val="6E021931"/>
    <w:rsid w:val="6E7566AA"/>
    <w:rsid w:val="6E797144"/>
    <w:rsid w:val="6EB53E2D"/>
    <w:rsid w:val="6EE222FC"/>
    <w:rsid w:val="6F0964E6"/>
    <w:rsid w:val="6F348A89"/>
    <w:rsid w:val="6F78C2C2"/>
    <w:rsid w:val="6F9D3C41"/>
    <w:rsid w:val="6FDA7B03"/>
    <w:rsid w:val="6FDF25B3"/>
    <w:rsid w:val="6FED6E83"/>
    <w:rsid w:val="6FF3A360"/>
    <w:rsid w:val="701B3989"/>
    <w:rsid w:val="70218410"/>
    <w:rsid w:val="7039EA2A"/>
    <w:rsid w:val="70481711"/>
    <w:rsid w:val="705A2B9E"/>
    <w:rsid w:val="70B28778"/>
    <w:rsid w:val="70F7FC32"/>
    <w:rsid w:val="7145E7D5"/>
    <w:rsid w:val="718B752A"/>
    <w:rsid w:val="71BE0BE0"/>
    <w:rsid w:val="71E96FCD"/>
    <w:rsid w:val="71EF9E64"/>
    <w:rsid w:val="71F79C8C"/>
    <w:rsid w:val="7219C229"/>
    <w:rsid w:val="72241B49"/>
    <w:rsid w:val="72343E80"/>
    <w:rsid w:val="7256455F"/>
    <w:rsid w:val="728F3E95"/>
    <w:rsid w:val="72CBFAB5"/>
    <w:rsid w:val="72D7B9AD"/>
    <w:rsid w:val="72E011AD"/>
    <w:rsid w:val="731FA744"/>
    <w:rsid w:val="73414EAD"/>
    <w:rsid w:val="73989273"/>
    <w:rsid w:val="73A3AB19"/>
    <w:rsid w:val="73B9C808"/>
    <w:rsid w:val="73FC1D72"/>
    <w:rsid w:val="741F0715"/>
    <w:rsid w:val="744E2D6F"/>
    <w:rsid w:val="7488412F"/>
    <w:rsid w:val="749C98AE"/>
    <w:rsid w:val="74C315EC"/>
    <w:rsid w:val="74CACED6"/>
    <w:rsid w:val="74DD1F0E"/>
    <w:rsid w:val="74F020D8"/>
    <w:rsid w:val="7536754B"/>
    <w:rsid w:val="75AC6787"/>
    <w:rsid w:val="75BAD776"/>
    <w:rsid w:val="75E9FDD0"/>
    <w:rsid w:val="75F4A495"/>
    <w:rsid w:val="762149FC"/>
    <w:rsid w:val="76649D31"/>
    <w:rsid w:val="7726F458"/>
    <w:rsid w:val="7746B9AE"/>
    <w:rsid w:val="778B27B8"/>
    <w:rsid w:val="77A78760"/>
    <w:rsid w:val="77AA5F17"/>
    <w:rsid w:val="77C871CA"/>
    <w:rsid w:val="77FAB6AE"/>
    <w:rsid w:val="77FDEC67"/>
    <w:rsid w:val="785D15CC"/>
    <w:rsid w:val="788221F6"/>
    <w:rsid w:val="788A9FE7"/>
    <w:rsid w:val="789DD3A2"/>
    <w:rsid w:val="78B3F950"/>
    <w:rsid w:val="79148714"/>
    <w:rsid w:val="7934677B"/>
    <w:rsid w:val="793E5011"/>
    <w:rsid w:val="797C3DDD"/>
    <w:rsid w:val="7996870F"/>
    <w:rsid w:val="7A1DF257"/>
    <w:rsid w:val="7A392E3C"/>
    <w:rsid w:val="7A5B7FDD"/>
    <w:rsid w:val="7A65390B"/>
    <w:rsid w:val="7AD3CC92"/>
    <w:rsid w:val="7AE6C3FA"/>
    <w:rsid w:val="7AF150FD"/>
    <w:rsid w:val="7AFBE4A7"/>
    <w:rsid w:val="7B46EBA4"/>
    <w:rsid w:val="7B58CE6F"/>
    <w:rsid w:val="7B650087"/>
    <w:rsid w:val="7BA6441F"/>
    <w:rsid w:val="7BAB093B"/>
    <w:rsid w:val="7BC9034E"/>
    <w:rsid w:val="7BD41279"/>
    <w:rsid w:val="7BFF420D"/>
    <w:rsid w:val="7C983F15"/>
    <w:rsid w:val="7D24AFE8"/>
    <w:rsid w:val="7D421480"/>
    <w:rsid w:val="7D4CDC45"/>
    <w:rsid w:val="7D98F806"/>
    <w:rsid w:val="7DAF80FD"/>
    <w:rsid w:val="7DB568AF"/>
    <w:rsid w:val="7DE6FC0C"/>
    <w:rsid w:val="7E12A214"/>
    <w:rsid w:val="7E4C4627"/>
    <w:rsid w:val="7E4C7A21"/>
    <w:rsid w:val="7E677460"/>
    <w:rsid w:val="7E69F832"/>
    <w:rsid w:val="7ED34B75"/>
    <w:rsid w:val="7ED5C40A"/>
    <w:rsid w:val="7EE84CA9"/>
    <w:rsid w:val="7F14144C"/>
    <w:rsid w:val="7F144796"/>
    <w:rsid w:val="7F48DA4F"/>
    <w:rsid w:val="7F7B1F44"/>
    <w:rsid w:val="7FD6A0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2A9088-13FE-4ACD-A8C1-93882281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5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9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9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5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60F2367C9AE4792566EA7BA425030" ma:contentTypeVersion="13" ma:contentTypeDescription="Create a new document." ma:contentTypeScope="" ma:versionID="653e251d52025a1d9d8f9c1b3fe0666a">
  <xsd:schema xmlns:xsd="http://www.w3.org/2001/XMLSchema" xmlns:xs="http://www.w3.org/2001/XMLSchema" xmlns:p="http://schemas.microsoft.com/office/2006/metadata/properties" xmlns:ns2="0a7594b9-2920-4b62-9431-a7a2407030c9" xmlns:ns3="4e68e6e8-fc53-4f24-8f4d-1674e1525be9" xmlns:ns4="efce84db-8738-4c7b-9bdc-65b9500871f6" targetNamespace="http://schemas.microsoft.com/office/2006/metadata/properties" ma:root="true" ma:fieldsID="af7a3bd2de2bbca8a5c135d8361c03a9" ns2:_="" ns3:_="" ns4:_="">
    <xsd:import namespace="0a7594b9-2920-4b62-9431-a7a2407030c9"/>
    <xsd:import namespace="4e68e6e8-fc53-4f24-8f4d-1674e1525be9"/>
    <xsd:import namespace="efce84db-8738-4c7b-9bdc-65b950087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594b9-2920-4b62-9431-a7a240703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d55d72-5afa-45f9-90b6-e0708aee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8e6e8-fc53-4f24-8f4d-1674e1525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84db-8738-4c7b-9bdc-65b950087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fa32239-efb8-4e3b-b03f-f7379c159210}" ma:internalName="TaxCatchAll" ma:showField="CatchAllData" ma:web="4e68e6e8-fc53-4f24-8f4d-1674e1525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594b9-2920-4b62-9431-a7a2407030c9">
      <Terms xmlns="http://schemas.microsoft.com/office/infopath/2007/PartnerControls"/>
    </lcf76f155ced4ddcb4097134ff3c332f>
    <TaxCatchAll xmlns="efce84db-8738-4c7b-9bdc-65b9500871f6" xsi:nil="true"/>
  </documentManagement>
</p:properties>
</file>

<file path=customXml/itemProps1.xml><?xml version="1.0" encoding="utf-8"?>
<ds:datastoreItem xmlns:ds="http://schemas.openxmlformats.org/officeDocument/2006/customXml" ds:itemID="{3627B200-CCFA-4398-AC97-820A7E2D3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594b9-2920-4b62-9431-a7a2407030c9"/>
    <ds:schemaRef ds:uri="4e68e6e8-fc53-4f24-8f4d-1674e1525be9"/>
    <ds:schemaRef ds:uri="efce84db-8738-4c7b-9bdc-65b950087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77154-2521-46D8-AC6E-157B39299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D5402-B7F7-4C07-B8AF-69621A0BBF3B}">
  <ds:schemaRefs>
    <ds:schemaRef ds:uri="http://schemas.microsoft.com/office/2006/metadata/properties"/>
    <ds:schemaRef ds:uri="http://schemas.microsoft.com/office/infopath/2007/PartnerControls"/>
    <ds:schemaRef ds:uri="0a7594b9-2920-4b62-9431-a7a2407030c9"/>
    <ds:schemaRef ds:uri="efce84db-8738-4c7b-9bdc-65b950087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2023-09-14T16:05:18Z</dcterms:created>
  <dcterms:modified xsi:type="dcterms:W3CDTF">2023-09-14T16:05:18Z</dcterms:modified>
</cp:coreProperties>
</file>